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23" w:rsidRPr="007241FB" w:rsidRDefault="009D7923" w:rsidP="009D7923">
      <w:pPr>
        <w:snapToGrid w:val="0"/>
        <w:jc w:val="left"/>
        <w:rPr>
          <w:rFonts w:ascii="宋体" w:hAnsi="宋体" w:hint="eastAsia"/>
          <w:b/>
          <w:bCs/>
          <w:sz w:val="28"/>
          <w:szCs w:val="21"/>
        </w:rPr>
      </w:pPr>
      <w:bookmarkStart w:id="0" w:name="_Toc468777098"/>
      <w:r w:rsidRPr="007241FB">
        <w:rPr>
          <w:rFonts w:ascii="宋体" w:hAnsi="宋体" w:hint="eastAsia"/>
          <w:b/>
          <w:bCs/>
          <w:sz w:val="28"/>
          <w:szCs w:val="21"/>
        </w:rPr>
        <w:t>附件1</w:t>
      </w:r>
    </w:p>
    <w:bookmarkEnd w:id="0"/>
    <w:p w:rsidR="009D7923" w:rsidRPr="005344DA" w:rsidRDefault="009D7923" w:rsidP="009D7923">
      <w:pPr>
        <w:jc w:val="center"/>
        <w:rPr>
          <w:rFonts w:hint="eastAsia"/>
          <w:b/>
          <w:sz w:val="36"/>
          <w:szCs w:val="28"/>
        </w:rPr>
      </w:pPr>
      <w:r w:rsidRPr="00DC292C">
        <w:rPr>
          <w:rFonts w:hint="eastAsia"/>
          <w:b/>
          <w:sz w:val="36"/>
          <w:szCs w:val="28"/>
        </w:rPr>
        <w:t>黑龙江省</w:t>
      </w:r>
      <w:r>
        <w:rPr>
          <w:rFonts w:hint="eastAsia"/>
          <w:b/>
          <w:sz w:val="36"/>
          <w:szCs w:val="28"/>
        </w:rPr>
        <w:t>杂粮</w:t>
      </w:r>
      <w:r w:rsidRPr="00AC6378">
        <w:rPr>
          <w:rFonts w:hint="eastAsia"/>
          <w:b/>
          <w:sz w:val="36"/>
          <w:szCs w:val="28"/>
        </w:rPr>
        <w:t>产业技术协同创新推广</w:t>
      </w:r>
      <w:r w:rsidRPr="00DC292C">
        <w:rPr>
          <w:rFonts w:hint="eastAsia"/>
          <w:b/>
          <w:sz w:val="36"/>
          <w:szCs w:val="28"/>
        </w:rPr>
        <w:t>体系组织架构设置表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7"/>
        <w:gridCol w:w="3546"/>
        <w:gridCol w:w="9437"/>
      </w:tblGrid>
      <w:tr w:rsidR="009D7923" w:rsidTr="000D33AE">
        <w:trPr>
          <w:trHeight w:hRule="exact" w:val="454"/>
          <w:jc w:val="center"/>
        </w:trPr>
        <w:tc>
          <w:tcPr>
            <w:tcW w:w="13660" w:type="dxa"/>
            <w:gridSpan w:val="3"/>
            <w:tcBorders>
              <w:top w:val="single" w:sz="6" w:space="0" w:color="auto"/>
              <w:left w:val="single" w:sz="6" w:space="0" w:color="auto"/>
              <w:bottom w:val="single" w:sz="6" w:space="0" w:color="auto"/>
              <w:right w:val="single" w:sz="6" w:space="0" w:color="auto"/>
            </w:tcBorders>
            <w:vAlign w:val="center"/>
          </w:tcPr>
          <w:p w:rsidR="009D7923" w:rsidRDefault="00DA5AB3" w:rsidP="000D33AE">
            <w:pPr>
              <w:snapToGrid w:val="0"/>
              <w:jc w:val="left"/>
              <w:rPr>
                <w:rFonts w:ascii="宋体" w:hAnsi="宋体" w:hint="eastAsia"/>
                <w:szCs w:val="21"/>
              </w:rPr>
            </w:pPr>
            <w:r>
              <w:rPr>
                <w:rFonts w:ascii="宋体" w:hAnsi="宋体" w:hint="eastAsia"/>
                <w:b/>
                <w:bCs/>
                <w:szCs w:val="21"/>
              </w:rPr>
              <w:t>一、</w:t>
            </w:r>
            <w:r w:rsidR="009D7923">
              <w:rPr>
                <w:rFonts w:ascii="宋体" w:hAnsi="宋体" w:hint="eastAsia"/>
                <w:b/>
                <w:bCs/>
                <w:szCs w:val="21"/>
              </w:rPr>
              <w:t>协同创新岗架构</w:t>
            </w:r>
          </w:p>
        </w:tc>
      </w:tr>
      <w:tr w:rsidR="009D792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center"/>
              <w:rPr>
                <w:rFonts w:ascii="宋体" w:hAnsi="宋体" w:hint="eastAsia"/>
                <w:b/>
                <w:bCs/>
                <w:szCs w:val="21"/>
              </w:rPr>
            </w:pPr>
            <w:r>
              <w:rPr>
                <w:rFonts w:ascii="宋体" w:hAnsi="宋体" w:hint="eastAsia"/>
                <w:b/>
                <w:bCs/>
                <w:szCs w:val="21"/>
              </w:rPr>
              <w:t>序号</w:t>
            </w:r>
          </w:p>
        </w:tc>
        <w:tc>
          <w:tcPr>
            <w:tcW w:w="3546"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center"/>
              <w:rPr>
                <w:rFonts w:ascii="宋体" w:hAnsi="宋体"/>
                <w:b/>
                <w:bCs/>
                <w:szCs w:val="21"/>
              </w:rPr>
            </w:pPr>
            <w:r>
              <w:rPr>
                <w:rFonts w:ascii="宋体" w:hAnsi="宋体" w:hint="eastAsia"/>
                <w:b/>
                <w:bCs/>
                <w:szCs w:val="21"/>
              </w:rPr>
              <w:t>岗位名称</w:t>
            </w:r>
          </w:p>
        </w:tc>
        <w:tc>
          <w:tcPr>
            <w:tcW w:w="9437"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ind w:firstLineChars="100" w:firstLine="211"/>
              <w:jc w:val="center"/>
              <w:rPr>
                <w:rFonts w:ascii="宋体" w:hAnsi="宋体"/>
                <w:b/>
                <w:bCs/>
                <w:szCs w:val="21"/>
              </w:rPr>
            </w:pPr>
            <w:r>
              <w:rPr>
                <w:rFonts w:ascii="宋体" w:hAnsi="宋体" w:hint="eastAsia"/>
                <w:b/>
                <w:bCs/>
                <w:szCs w:val="21"/>
              </w:rPr>
              <w:t>主要职责</w:t>
            </w:r>
          </w:p>
        </w:tc>
      </w:tr>
      <w:tr w:rsidR="009D7923" w:rsidTr="000D33AE">
        <w:trPr>
          <w:trHeight w:hRule="exact" w:val="454"/>
          <w:jc w:val="center"/>
        </w:trPr>
        <w:tc>
          <w:tcPr>
            <w:tcW w:w="677" w:type="dxa"/>
            <w:tcBorders>
              <w:top w:val="single" w:sz="6" w:space="0" w:color="auto"/>
              <w:left w:val="single" w:sz="6" w:space="0" w:color="auto"/>
              <w:bottom w:val="single" w:sz="6" w:space="0" w:color="auto"/>
              <w:right w:val="single" w:sz="4" w:space="0" w:color="FFFFFF"/>
            </w:tcBorders>
            <w:vAlign w:val="center"/>
          </w:tcPr>
          <w:p w:rsidR="009D7923" w:rsidRDefault="009D7923" w:rsidP="000D33AE">
            <w:pPr>
              <w:snapToGrid w:val="0"/>
              <w:jc w:val="center"/>
              <w:rPr>
                <w:rFonts w:ascii="宋体" w:hAnsi="宋体"/>
                <w:szCs w:val="21"/>
              </w:rPr>
            </w:pPr>
          </w:p>
        </w:tc>
        <w:tc>
          <w:tcPr>
            <w:tcW w:w="12983" w:type="dxa"/>
            <w:gridSpan w:val="2"/>
            <w:tcBorders>
              <w:top w:val="single" w:sz="6" w:space="0" w:color="auto"/>
              <w:left w:val="single" w:sz="4" w:space="0" w:color="FFFFFF"/>
              <w:bottom w:val="single" w:sz="6" w:space="0" w:color="auto"/>
              <w:right w:val="single" w:sz="6" w:space="0" w:color="auto"/>
            </w:tcBorders>
            <w:vAlign w:val="center"/>
          </w:tcPr>
          <w:p w:rsidR="009D7923" w:rsidRPr="00630EE9" w:rsidRDefault="00DA5AB3" w:rsidP="009D7923">
            <w:pPr>
              <w:snapToGrid w:val="0"/>
              <w:jc w:val="left"/>
              <w:rPr>
                <w:rFonts w:asciiTheme="minorEastAsia" w:eastAsiaTheme="minorEastAsia" w:hAnsiTheme="minorEastAsia"/>
                <w:b/>
                <w:szCs w:val="21"/>
              </w:rPr>
            </w:pPr>
            <w:r>
              <w:rPr>
                <w:rFonts w:ascii="宋体" w:hAnsi="宋体" w:hint="eastAsia"/>
                <w:b/>
                <w:bCs/>
                <w:szCs w:val="21"/>
              </w:rPr>
              <w:t>（一）</w:t>
            </w:r>
            <w:r w:rsidR="009D7923" w:rsidRPr="00630EE9">
              <w:rPr>
                <w:rFonts w:asciiTheme="minorEastAsia" w:eastAsiaTheme="minorEastAsia" w:hAnsiTheme="minorEastAsia"/>
                <w:b/>
                <w:sz w:val="24"/>
              </w:rPr>
              <w:t>杂粮育种技术协同创新岗</w:t>
            </w:r>
          </w:p>
        </w:tc>
      </w:tr>
      <w:tr w:rsidR="009D7923" w:rsidTr="00630EE9">
        <w:trPr>
          <w:trHeight w:val="519"/>
          <w:jc w:val="center"/>
        </w:trPr>
        <w:tc>
          <w:tcPr>
            <w:tcW w:w="677"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center"/>
              <w:rPr>
                <w:rFonts w:ascii="宋体" w:hAnsi="宋体" w:hint="eastAsia"/>
                <w:szCs w:val="21"/>
              </w:rPr>
            </w:pPr>
            <w:r>
              <w:rPr>
                <w:rFonts w:ascii="宋体" w:hAnsi="宋体" w:hint="eastAsia"/>
                <w:szCs w:val="21"/>
              </w:rPr>
              <w:t>1</w:t>
            </w:r>
          </w:p>
        </w:tc>
        <w:tc>
          <w:tcPr>
            <w:tcW w:w="3546"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left"/>
              <w:rPr>
                <w:rFonts w:ascii="宋体" w:hAnsi="宋体"/>
                <w:szCs w:val="21"/>
              </w:rPr>
            </w:pPr>
            <w:r>
              <w:rPr>
                <w:rFonts w:eastAsia="楷体"/>
                <w:sz w:val="24"/>
              </w:rPr>
              <w:t>杂粮种质资源保护岗位</w:t>
            </w:r>
          </w:p>
        </w:tc>
        <w:tc>
          <w:tcPr>
            <w:tcW w:w="9437" w:type="dxa"/>
            <w:tcBorders>
              <w:top w:val="single" w:sz="6" w:space="0" w:color="auto"/>
              <w:left w:val="single" w:sz="6" w:space="0" w:color="auto"/>
              <w:bottom w:val="single" w:sz="6" w:space="0" w:color="auto"/>
              <w:right w:val="single" w:sz="6" w:space="0" w:color="auto"/>
            </w:tcBorders>
            <w:vAlign w:val="center"/>
          </w:tcPr>
          <w:p w:rsidR="009D7923" w:rsidRDefault="00630EE9" w:rsidP="000D33AE">
            <w:pPr>
              <w:snapToGrid w:val="0"/>
              <w:jc w:val="left"/>
              <w:rPr>
                <w:rFonts w:ascii="宋体" w:hAnsi="宋体"/>
                <w:szCs w:val="21"/>
              </w:rPr>
            </w:pPr>
            <w:r>
              <w:rPr>
                <w:rFonts w:eastAsia="楷体"/>
                <w:sz w:val="24"/>
              </w:rPr>
              <w:t>收集黑龙江杂粮的主要种植品种及地方品种，并进行整理鉴定。通分子标记及常规性状标记相结合的方法进行种质资源的身份确定及保护。</w:t>
            </w:r>
          </w:p>
        </w:tc>
      </w:tr>
      <w:tr w:rsidR="009D7923" w:rsidTr="00630EE9">
        <w:trPr>
          <w:trHeight w:val="519"/>
          <w:jc w:val="center"/>
        </w:trPr>
        <w:tc>
          <w:tcPr>
            <w:tcW w:w="677"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center"/>
              <w:rPr>
                <w:rFonts w:ascii="宋体" w:hAnsi="宋体" w:hint="eastAsia"/>
                <w:szCs w:val="21"/>
              </w:rPr>
            </w:pPr>
            <w:r>
              <w:rPr>
                <w:rFonts w:ascii="宋体" w:hAnsi="宋体" w:hint="eastAsia"/>
                <w:szCs w:val="21"/>
              </w:rPr>
              <w:t>2</w:t>
            </w:r>
          </w:p>
        </w:tc>
        <w:tc>
          <w:tcPr>
            <w:tcW w:w="3546"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left"/>
              <w:rPr>
                <w:rFonts w:ascii="宋体" w:hAnsi="宋体"/>
                <w:szCs w:val="21"/>
              </w:rPr>
            </w:pPr>
            <w:r>
              <w:rPr>
                <w:rFonts w:eastAsia="楷体"/>
                <w:sz w:val="24"/>
              </w:rPr>
              <w:t>杂粮种质资源创新岗位</w:t>
            </w:r>
          </w:p>
        </w:tc>
        <w:tc>
          <w:tcPr>
            <w:tcW w:w="9437" w:type="dxa"/>
            <w:tcBorders>
              <w:top w:val="single" w:sz="6" w:space="0" w:color="auto"/>
              <w:left w:val="single" w:sz="6" w:space="0" w:color="auto"/>
              <w:bottom w:val="single" w:sz="6" w:space="0" w:color="auto"/>
              <w:right w:val="single" w:sz="6" w:space="0" w:color="auto"/>
            </w:tcBorders>
            <w:vAlign w:val="center"/>
          </w:tcPr>
          <w:p w:rsidR="009D7923" w:rsidRDefault="00630EE9" w:rsidP="000D33AE">
            <w:pPr>
              <w:snapToGrid w:val="0"/>
              <w:jc w:val="left"/>
              <w:rPr>
                <w:rFonts w:ascii="宋体" w:hAnsi="宋体"/>
                <w:szCs w:val="21"/>
              </w:rPr>
            </w:pPr>
            <w:r>
              <w:rPr>
                <w:rFonts w:eastAsia="楷体"/>
                <w:sz w:val="24"/>
              </w:rPr>
              <w:t>通过杂交、辐射、诱变及分子育种等手段进行主要杂粮种质资源的创新，从中筛选出有利的种质资源。</w:t>
            </w:r>
          </w:p>
        </w:tc>
      </w:tr>
      <w:tr w:rsidR="009D7923" w:rsidTr="007C05E0">
        <w:trPr>
          <w:trHeight w:hRule="exact" w:val="499"/>
          <w:jc w:val="center"/>
        </w:trPr>
        <w:tc>
          <w:tcPr>
            <w:tcW w:w="677"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center"/>
              <w:rPr>
                <w:rFonts w:ascii="宋体" w:hAnsi="宋体" w:hint="eastAsia"/>
                <w:szCs w:val="21"/>
              </w:rPr>
            </w:pPr>
            <w:r>
              <w:rPr>
                <w:rFonts w:ascii="宋体" w:hAnsi="宋体" w:hint="eastAsia"/>
                <w:szCs w:val="21"/>
              </w:rPr>
              <w:t>3</w:t>
            </w:r>
          </w:p>
        </w:tc>
        <w:tc>
          <w:tcPr>
            <w:tcW w:w="3546"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left"/>
              <w:rPr>
                <w:rFonts w:ascii="宋体" w:hAnsi="宋体"/>
                <w:szCs w:val="21"/>
              </w:rPr>
            </w:pPr>
            <w:r>
              <w:rPr>
                <w:rFonts w:eastAsia="楷体"/>
                <w:sz w:val="24"/>
              </w:rPr>
              <w:t>杂粮分子育种岗位</w:t>
            </w:r>
          </w:p>
        </w:tc>
        <w:tc>
          <w:tcPr>
            <w:tcW w:w="9437" w:type="dxa"/>
            <w:tcBorders>
              <w:top w:val="single" w:sz="6" w:space="0" w:color="auto"/>
              <w:left w:val="single" w:sz="6" w:space="0" w:color="auto"/>
              <w:bottom w:val="single" w:sz="6" w:space="0" w:color="auto"/>
              <w:right w:val="single" w:sz="6" w:space="0" w:color="auto"/>
            </w:tcBorders>
            <w:vAlign w:val="center"/>
          </w:tcPr>
          <w:p w:rsidR="009D7923" w:rsidRDefault="00630EE9" w:rsidP="000D33AE">
            <w:pPr>
              <w:snapToGrid w:val="0"/>
              <w:jc w:val="left"/>
              <w:rPr>
                <w:rFonts w:ascii="宋体" w:hAnsi="宋体"/>
                <w:szCs w:val="21"/>
              </w:rPr>
            </w:pPr>
            <w:r>
              <w:rPr>
                <w:rFonts w:eastAsia="楷体"/>
                <w:sz w:val="24"/>
              </w:rPr>
              <w:t>通过对杂粮性状优良基因挖掘等手段进行主要杂粮种质资源的创新。</w:t>
            </w:r>
          </w:p>
        </w:tc>
      </w:tr>
      <w:tr w:rsidR="009D7923" w:rsidTr="007C05E0">
        <w:trPr>
          <w:trHeight w:hRule="exact" w:val="421"/>
          <w:jc w:val="center"/>
        </w:trPr>
        <w:tc>
          <w:tcPr>
            <w:tcW w:w="677"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center"/>
              <w:rPr>
                <w:rFonts w:ascii="宋体" w:hAnsi="宋体" w:hint="eastAsia"/>
                <w:szCs w:val="21"/>
              </w:rPr>
            </w:pPr>
            <w:r>
              <w:rPr>
                <w:rFonts w:ascii="宋体" w:hAnsi="宋体" w:hint="eastAsia"/>
                <w:szCs w:val="21"/>
              </w:rPr>
              <w:t>4</w:t>
            </w:r>
          </w:p>
        </w:tc>
        <w:tc>
          <w:tcPr>
            <w:tcW w:w="3546"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left"/>
              <w:rPr>
                <w:rFonts w:ascii="宋体" w:hAnsi="宋体"/>
                <w:szCs w:val="21"/>
              </w:rPr>
            </w:pPr>
            <w:r>
              <w:rPr>
                <w:rFonts w:eastAsia="楷体"/>
                <w:sz w:val="24"/>
              </w:rPr>
              <w:t>芸豆品种选育与示范岗位</w:t>
            </w:r>
          </w:p>
        </w:tc>
        <w:tc>
          <w:tcPr>
            <w:tcW w:w="9437" w:type="dxa"/>
            <w:tcBorders>
              <w:top w:val="single" w:sz="6" w:space="0" w:color="auto"/>
              <w:left w:val="single" w:sz="6" w:space="0" w:color="auto"/>
              <w:bottom w:val="single" w:sz="6" w:space="0" w:color="auto"/>
              <w:right w:val="single" w:sz="6" w:space="0" w:color="auto"/>
            </w:tcBorders>
            <w:vAlign w:val="center"/>
          </w:tcPr>
          <w:p w:rsidR="009D7923" w:rsidRDefault="00630EE9" w:rsidP="000D33AE">
            <w:pPr>
              <w:snapToGrid w:val="0"/>
              <w:jc w:val="left"/>
              <w:rPr>
                <w:rFonts w:ascii="宋体" w:hAnsi="宋体"/>
                <w:szCs w:val="21"/>
              </w:rPr>
            </w:pPr>
            <w:r>
              <w:rPr>
                <w:rFonts w:eastAsia="楷体"/>
                <w:sz w:val="24"/>
              </w:rPr>
              <w:t>选育高产、优质及特用型的芸豆品种并进行推广、示范。</w:t>
            </w:r>
          </w:p>
        </w:tc>
      </w:tr>
      <w:tr w:rsidR="009D7923" w:rsidTr="007C05E0">
        <w:trPr>
          <w:trHeight w:hRule="exact" w:val="569"/>
          <w:jc w:val="center"/>
        </w:trPr>
        <w:tc>
          <w:tcPr>
            <w:tcW w:w="677"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center"/>
              <w:rPr>
                <w:rFonts w:ascii="宋体" w:hAnsi="宋体" w:hint="eastAsia"/>
                <w:szCs w:val="21"/>
              </w:rPr>
            </w:pPr>
            <w:r>
              <w:rPr>
                <w:rFonts w:ascii="宋体" w:hAnsi="宋体" w:hint="eastAsia"/>
                <w:szCs w:val="21"/>
              </w:rPr>
              <w:t>5</w:t>
            </w:r>
          </w:p>
        </w:tc>
        <w:tc>
          <w:tcPr>
            <w:tcW w:w="3546" w:type="dxa"/>
            <w:tcBorders>
              <w:top w:val="single" w:sz="6" w:space="0" w:color="auto"/>
              <w:left w:val="single" w:sz="6" w:space="0" w:color="auto"/>
              <w:bottom w:val="single" w:sz="6" w:space="0" w:color="auto"/>
              <w:right w:val="single" w:sz="6" w:space="0" w:color="auto"/>
            </w:tcBorders>
            <w:vAlign w:val="center"/>
          </w:tcPr>
          <w:p w:rsidR="009D7923" w:rsidRDefault="009D7923" w:rsidP="000D33AE">
            <w:pPr>
              <w:snapToGrid w:val="0"/>
              <w:jc w:val="left"/>
              <w:rPr>
                <w:rFonts w:ascii="宋体" w:hAnsi="宋体"/>
                <w:szCs w:val="21"/>
              </w:rPr>
            </w:pPr>
            <w:r>
              <w:rPr>
                <w:rFonts w:eastAsia="楷体"/>
                <w:sz w:val="24"/>
              </w:rPr>
              <w:t>红小豆品种选育与示范岗位</w:t>
            </w:r>
          </w:p>
        </w:tc>
        <w:tc>
          <w:tcPr>
            <w:tcW w:w="9437" w:type="dxa"/>
            <w:tcBorders>
              <w:top w:val="single" w:sz="6" w:space="0" w:color="auto"/>
              <w:left w:val="single" w:sz="6" w:space="0" w:color="auto"/>
              <w:bottom w:val="single" w:sz="6" w:space="0" w:color="auto"/>
              <w:right w:val="single" w:sz="6" w:space="0" w:color="auto"/>
            </w:tcBorders>
            <w:vAlign w:val="center"/>
          </w:tcPr>
          <w:p w:rsidR="009D7923" w:rsidRDefault="00630EE9" w:rsidP="000D33AE">
            <w:pPr>
              <w:snapToGrid w:val="0"/>
              <w:jc w:val="left"/>
              <w:rPr>
                <w:rFonts w:ascii="宋体" w:hAnsi="宋体"/>
                <w:szCs w:val="21"/>
              </w:rPr>
            </w:pPr>
            <w:r>
              <w:rPr>
                <w:rFonts w:eastAsia="楷体"/>
                <w:sz w:val="24"/>
              </w:rPr>
              <w:t>选育高产、优质及特用型的红小豆品种并进行推广、示范。</w:t>
            </w:r>
          </w:p>
        </w:tc>
      </w:tr>
      <w:tr w:rsidR="00DA5AB3" w:rsidTr="007C05E0">
        <w:trPr>
          <w:trHeight w:hRule="exact" w:val="577"/>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6</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9D3992">
            <w:pPr>
              <w:snapToGrid w:val="0"/>
              <w:jc w:val="left"/>
              <w:rPr>
                <w:rFonts w:eastAsia="楷体"/>
                <w:sz w:val="24"/>
              </w:rPr>
            </w:pPr>
            <w:r>
              <w:rPr>
                <w:rFonts w:eastAsia="楷体"/>
                <w:sz w:val="24"/>
              </w:rPr>
              <w:t>高粱品种选育与示范岗位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9D3992">
            <w:pPr>
              <w:snapToGrid w:val="0"/>
              <w:jc w:val="left"/>
              <w:rPr>
                <w:rFonts w:ascii="宋体" w:hAnsi="宋体"/>
                <w:szCs w:val="21"/>
              </w:rPr>
            </w:pPr>
            <w:r>
              <w:rPr>
                <w:rFonts w:eastAsia="楷体"/>
                <w:sz w:val="24"/>
              </w:rPr>
              <w:t>选育高产、优质及特用型的高粱品种并进行推广、示范。</w:t>
            </w:r>
          </w:p>
        </w:tc>
      </w:tr>
      <w:tr w:rsidR="00DA5AB3" w:rsidTr="007C05E0">
        <w:trPr>
          <w:trHeight w:hRule="exact" w:val="557"/>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7</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燕荞麦品种选育与示范岗位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szCs w:val="21"/>
              </w:rPr>
            </w:pPr>
            <w:r>
              <w:rPr>
                <w:rFonts w:eastAsia="楷体"/>
                <w:sz w:val="24"/>
              </w:rPr>
              <w:t>选育高产、优质及特用型的燕荞麦品种并进行推广、示范。</w:t>
            </w:r>
          </w:p>
        </w:tc>
      </w:tr>
      <w:tr w:rsidR="00DA5AB3" w:rsidTr="007C05E0">
        <w:trPr>
          <w:trHeight w:hRule="exact" w:val="580"/>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8</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小麦品种选育与示范岗位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szCs w:val="21"/>
              </w:rPr>
            </w:pPr>
            <w:r>
              <w:rPr>
                <w:rFonts w:eastAsia="楷体"/>
                <w:sz w:val="24"/>
              </w:rPr>
              <w:t>选育高产、优质及特用型的小麦品种并进行推广、示范。</w:t>
            </w:r>
          </w:p>
        </w:tc>
      </w:tr>
      <w:tr w:rsidR="00DA5AB3" w:rsidTr="000D33AE">
        <w:trPr>
          <w:trHeight w:hRule="exact" w:val="454"/>
          <w:jc w:val="center"/>
        </w:trPr>
        <w:tc>
          <w:tcPr>
            <w:tcW w:w="677" w:type="dxa"/>
            <w:tcBorders>
              <w:top w:val="single" w:sz="6" w:space="0" w:color="auto"/>
              <w:left w:val="single" w:sz="6" w:space="0" w:color="auto"/>
              <w:bottom w:val="single" w:sz="6" w:space="0" w:color="auto"/>
              <w:right w:val="single" w:sz="4" w:space="0" w:color="FFFFFF"/>
            </w:tcBorders>
            <w:vAlign w:val="center"/>
          </w:tcPr>
          <w:p w:rsidR="00DA5AB3" w:rsidRDefault="00DA5AB3" w:rsidP="009D7923">
            <w:pPr>
              <w:snapToGrid w:val="0"/>
              <w:jc w:val="center"/>
              <w:rPr>
                <w:rFonts w:ascii="宋体" w:hAnsi="宋体" w:hint="eastAsia"/>
                <w:szCs w:val="21"/>
              </w:rPr>
            </w:pPr>
          </w:p>
        </w:tc>
        <w:tc>
          <w:tcPr>
            <w:tcW w:w="12983" w:type="dxa"/>
            <w:gridSpan w:val="2"/>
            <w:tcBorders>
              <w:top w:val="single" w:sz="6" w:space="0" w:color="auto"/>
              <w:left w:val="single" w:sz="4" w:space="0" w:color="FFFFFF"/>
              <w:bottom w:val="single" w:sz="6" w:space="0" w:color="auto"/>
              <w:right w:val="single" w:sz="6" w:space="0" w:color="auto"/>
            </w:tcBorders>
            <w:vAlign w:val="center"/>
          </w:tcPr>
          <w:p w:rsidR="00DA5AB3" w:rsidRDefault="00DA5AB3" w:rsidP="009D7923">
            <w:pPr>
              <w:snapToGrid w:val="0"/>
              <w:jc w:val="left"/>
              <w:rPr>
                <w:rFonts w:ascii="宋体" w:hAnsi="宋体"/>
                <w:szCs w:val="21"/>
              </w:rPr>
            </w:pPr>
            <w:r>
              <w:rPr>
                <w:rFonts w:asciiTheme="minorEastAsia" w:eastAsiaTheme="minorEastAsia" w:hAnsiTheme="minorEastAsia" w:hint="eastAsia"/>
                <w:b/>
                <w:sz w:val="24"/>
              </w:rPr>
              <w:t>（二）</w:t>
            </w:r>
            <w:r w:rsidRPr="00630EE9">
              <w:rPr>
                <w:rFonts w:asciiTheme="minorEastAsia" w:eastAsiaTheme="minorEastAsia" w:hAnsiTheme="minorEastAsia"/>
                <w:b/>
                <w:sz w:val="24"/>
              </w:rPr>
              <w:t>杂粮植保技术协同创新岗</w:t>
            </w:r>
          </w:p>
        </w:tc>
      </w:tr>
      <w:tr w:rsidR="00DA5AB3" w:rsidTr="00630EE9">
        <w:trPr>
          <w:trHeight w:val="539"/>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9</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szCs w:val="21"/>
              </w:rPr>
            </w:pPr>
            <w:r>
              <w:rPr>
                <w:rFonts w:eastAsia="楷体"/>
                <w:sz w:val="24"/>
              </w:rPr>
              <w:t>杂豆病害绿色防控岗位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对杂豆生产上的主要病害进行绿色防控技术研究，减轻危害，保证品质。</w:t>
            </w:r>
          </w:p>
        </w:tc>
      </w:tr>
      <w:tr w:rsidR="00DA5AB3" w:rsidTr="00630EE9">
        <w:trPr>
          <w:trHeight w:val="539"/>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10</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szCs w:val="21"/>
              </w:rPr>
            </w:pPr>
            <w:r>
              <w:rPr>
                <w:rFonts w:eastAsia="楷体"/>
                <w:sz w:val="24"/>
              </w:rPr>
              <w:t>谷糜病害绿色防控岗位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对谷糜生产上的主要病害进行绿色防控技术研究，减轻危害，保证品质。</w:t>
            </w:r>
          </w:p>
        </w:tc>
      </w:tr>
      <w:tr w:rsidR="00DA5AB3" w:rsidTr="00630EE9">
        <w:trPr>
          <w:trHeight w:val="539"/>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11</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szCs w:val="21"/>
              </w:rPr>
            </w:pPr>
            <w:r>
              <w:rPr>
                <w:rFonts w:eastAsia="楷体"/>
                <w:sz w:val="24"/>
              </w:rPr>
              <w:t>高粱病害绿色防控岗位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对高粱生产上的主要病害进行绿色防控技术研究，减轻危害，保证品质。</w:t>
            </w:r>
          </w:p>
        </w:tc>
      </w:tr>
      <w:tr w:rsidR="00DA5AB3" w:rsidTr="00630EE9">
        <w:trPr>
          <w:trHeight w:val="539"/>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lastRenderedPageBreak/>
              <w:t>12</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szCs w:val="21"/>
              </w:rPr>
            </w:pPr>
            <w:r>
              <w:rPr>
                <w:rFonts w:eastAsia="楷体"/>
                <w:sz w:val="24"/>
              </w:rPr>
              <w:t>杂粮虫害绿色防控岗位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对杂粮生产上的主要虫害进行绿色防控技术研究，减轻危害，保证品质。</w:t>
            </w:r>
          </w:p>
        </w:tc>
      </w:tr>
      <w:tr w:rsidR="00DA5AB3" w:rsidTr="00630EE9">
        <w:trPr>
          <w:trHeight w:val="539"/>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13</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szCs w:val="21"/>
              </w:rPr>
            </w:pPr>
            <w:r>
              <w:rPr>
                <w:rFonts w:eastAsia="楷体"/>
                <w:sz w:val="24"/>
              </w:rPr>
              <w:t>杂粮杂草绿色防除岗位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对杂粮生产上的田间杂草进行绿色防控技术研究，减轻危害，保证品质。</w:t>
            </w:r>
          </w:p>
        </w:tc>
      </w:tr>
      <w:tr w:rsidR="00DA5AB3" w:rsidTr="000D33AE">
        <w:trPr>
          <w:trHeight w:hRule="exact" w:val="454"/>
          <w:jc w:val="center"/>
        </w:trPr>
        <w:tc>
          <w:tcPr>
            <w:tcW w:w="677" w:type="dxa"/>
            <w:tcBorders>
              <w:top w:val="single" w:sz="6" w:space="0" w:color="auto"/>
              <w:left w:val="single" w:sz="6" w:space="0" w:color="auto"/>
              <w:bottom w:val="single" w:sz="6" w:space="0" w:color="auto"/>
              <w:right w:val="single" w:sz="4" w:space="0" w:color="FFFFFF"/>
            </w:tcBorders>
            <w:vAlign w:val="center"/>
          </w:tcPr>
          <w:p w:rsidR="00DA5AB3" w:rsidRDefault="00DA5AB3" w:rsidP="000D33AE">
            <w:pPr>
              <w:snapToGrid w:val="0"/>
              <w:jc w:val="center"/>
              <w:rPr>
                <w:rFonts w:ascii="宋体" w:hAnsi="宋体" w:hint="eastAsia"/>
                <w:szCs w:val="21"/>
              </w:rPr>
            </w:pPr>
          </w:p>
        </w:tc>
        <w:tc>
          <w:tcPr>
            <w:tcW w:w="12983" w:type="dxa"/>
            <w:gridSpan w:val="2"/>
            <w:tcBorders>
              <w:top w:val="single" w:sz="6" w:space="0" w:color="auto"/>
              <w:left w:val="single" w:sz="4" w:space="0" w:color="FFFFFF"/>
              <w:bottom w:val="single" w:sz="6" w:space="0" w:color="auto"/>
              <w:right w:val="single" w:sz="6" w:space="0" w:color="auto"/>
            </w:tcBorders>
            <w:vAlign w:val="center"/>
          </w:tcPr>
          <w:p w:rsidR="00DA5AB3" w:rsidRDefault="00DA5AB3" w:rsidP="00471F43">
            <w:pPr>
              <w:snapToGrid w:val="0"/>
              <w:jc w:val="left"/>
              <w:rPr>
                <w:rFonts w:ascii="宋体" w:hAnsi="宋体"/>
                <w:szCs w:val="21"/>
              </w:rPr>
            </w:pPr>
            <w:r>
              <w:rPr>
                <w:rFonts w:asciiTheme="minorEastAsia" w:eastAsiaTheme="minorEastAsia" w:hAnsiTheme="minorEastAsia" w:hint="eastAsia"/>
                <w:b/>
                <w:sz w:val="24"/>
              </w:rPr>
              <w:t>（三）</w:t>
            </w:r>
            <w:r w:rsidRPr="00630EE9">
              <w:rPr>
                <w:rFonts w:asciiTheme="minorEastAsia" w:eastAsiaTheme="minorEastAsia" w:hAnsiTheme="minorEastAsia"/>
                <w:b/>
                <w:sz w:val="24"/>
              </w:rPr>
              <w:t>杂粮栽培</w:t>
            </w:r>
            <w:r w:rsidR="00471F43">
              <w:rPr>
                <w:rFonts w:asciiTheme="minorEastAsia" w:eastAsiaTheme="minorEastAsia" w:hAnsiTheme="minorEastAsia" w:hint="eastAsia"/>
                <w:b/>
                <w:sz w:val="24"/>
              </w:rPr>
              <w:t>技术</w:t>
            </w:r>
            <w:r w:rsidRPr="00630EE9">
              <w:rPr>
                <w:rFonts w:asciiTheme="minorEastAsia" w:eastAsiaTheme="minorEastAsia" w:hAnsiTheme="minorEastAsia"/>
                <w:b/>
                <w:sz w:val="24"/>
              </w:rPr>
              <w:t>协同创新岗</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14</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szCs w:val="21"/>
              </w:rPr>
            </w:pPr>
            <w:r>
              <w:rPr>
                <w:rFonts w:eastAsia="楷体"/>
                <w:sz w:val="24"/>
              </w:rPr>
              <w:t>杂豆绿色高效栽培岗位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进行杂豆绿色高效种植技术的研究与示范。</w:t>
            </w:r>
          </w:p>
        </w:tc>
      </w:tr>
      <w:tr w:rsidR="00DA5AB3" w:rsidTr="00630EE9">
        <w:trPr>
          <w:trHeight w:hRule="exact" w:val="597"/>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15</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szCs w:val="21"/>
              </w:rPr>
            </w:pPr>
            <w:r>
              <w:rPr>
                <w:rFonts w:eastAsia="楷体"/>
                <w:sz w:val="24"/>
              </w:rPr>
              <w:t>谷糜绿色高效栽培岗位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进行谷糜绿色高效种植技术的研究与示范。</w:t>
            </w:r>
          </w:p>
        </w:tc>
      </w:tr>
      <w:tr w:rsidR="00DA5AB3" w:rsidTr="00630EE9">
        <w:trPr>
          <w:trHeight w:hRule="exact" w:val="597"/>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16</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高粱绿色高效栽培岗位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进行高粱绿色高效种植技术的研究与示范。</w:t>
            </w:r>
          </w:p>
        </w:tc>
      </w:tr>
      <w:tr w:rsidR="00DA5AB3" w:rsidTr="00630EE9">
        <w:trPr>
          <w:trHeight w:hRule="exact" w:val="597"/>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17</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燕麦荞麦绿色高效栽培岗位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进行燕麦荞麦类杂粮绿色高效种植技术的研究与示范。</w:t>
            </w:r>
          </w:p>
        </w:tc>
      </w:tr>
      <w:tr w:rsidR="00DA5AB3" w:rsidTr="00630EE9">
        <w:trPr>
          <w:trHeight w:hRule="exact" w:val="597"/>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18</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小麦杂粮绿色高效栽培岗位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sz w:val="24"/>
              </w:rPr>
              <w:t>进行小麦杂粮绿色高效种植技术的研究与示范。</w:t>
            </w:r>
          </w:p>
        </w:tc>
      </w:tr>
      <w:tr w:rsidR="00DA5AB3" w:rsidTr="00630EE9">
        <w:trPr>
          <w:trHeight w:hRule="exact" w:val="597"/>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19</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eastAsia="楷体"/>
                <w:sz w:val="24"/>
              </w:rPr>
            </w:pPr>
            <w:r>
              <w:rPr>
                <w:rFonts w:eastAsia="楷体" w:hint="eastAsia"/>
                <w:sz w:val="24"/>
              </w:rPr>
              <w:t>杂粮农机装备创新岗位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DA5AB3">
            <w:pPr>
              <w:snapToGrid w:val="0"/>
              <w:jc w:val="left"/>
              <w:rPr>
                <w:rFonts w:ascii="宋体" w:hAnsi="宋体"/>
                <w:szCs w:val="21"/>
              </w:rPr>
            </w:pPr>
            <w:r w:rsidRPr="00DA5AB3">
              <w:rPr>
                <w:rFonts w:eastAsia="楷体" w:hint="eastAsia"/>
                <w:sz w:val="24"/>
              </w:rPr>
              <w:t>进行与杂粮农艺相配套的农机装备研究开发与示范</w:t>
            </w:r>
          </w:p>
        </w:tc>
      </w:tr>
      <w:tr w:rsidR="00DA5AB3" w:rsidTr="000D33AE">
        <w:trPr>
          <w:trHeight w:hRule="exact" w:val="454"/>
          <w:jc w:val="center"/>
        </w:trPr>
        <w:tc>
          <w:tcPr>
            <w:tcW w:w="677" w:type="dxa"/>
            <w:tcBorders>
              <w:top w:val="single" w:sz="6" w:space="0" w:color="auto"/>
              <w:left w:val="single" w:sz="6" w:space="0" w:color="auto"/>
              <w:bottom w:val="single" w:sz="6" w:space="0" w:color="auto"/>
              <w:right w:val="single" w:sz="4" w:space="0" w:color="FFFFFF"/>
            </w:tcBorders>
            <w:vAlign w:val="center"/>
          </w:tcPr>
          <w:p w:rsidR="00DA5AB3" w:rsidRDefault="00DA5AB3" w:rsidP="000D33AE">
            <w:pPr>
              <w:snapToGrid w:val="0"/>
              <w:jc w:val="center"/>
              <w:rPr>
                <w:rFonts w:ascii="宋体" w:hAnsi="宋体" w:hint="eastAsia"/>
                <w:szCs w:val="21"/>
              </w:rPr>
            </w:pPr>
          </w:p>
        </w:tc>
        <w:tc>
          <w:tcPr>
            <w:tcW w:w="12983" w:type="dxa"/>
            <w:gridSpan w:val="2"/>
            <w:tcBorders>
              <w:top w:val="single" w:sz="6" w:space="0" w:color="auto"/>
              <w:left w:val="single" w:sz="4" w:space="0" w:color="FFFFFF"/>
              <w:bottom w:val="single" w:sz="6" w:space="0" w:color="auto"/>
              <w:right w:val="single" w:sz="6" w:space="0" w:color="auto"/>
            </w:tcBorders>
            <w:vAlign w:val="center"/>
          </w:tcPr>
          <w:p w:rsidR="00DA5AB3" w:rsidRDefault="00DA5AB3" w:rsidP="009D7923">
            <w:pPr>
              <w:snapToGrid w:val="0"/>
              <w:jc w:val="left"/>
              <w:rPr>
                <w:rFonts w:ascii="宋体" w:hAnsi="宋体"/>
                <w:szCs w:val="21"/>
              </w:rPr>
            </w:pPr>
            <w:r>
              <w:rPr>
                <w:rFonts w:asciiTheme="minorEastAsia" w:eastAsiaTheme="minorEastAsia" w:hAnsiTheme="minorEastAsia" w:hint="eastAsia"/>
                <w:b/>
                <w:sz w:val="24"/>
              </w:rPr>
              <w:t>（四）</w:t>
            </w:r>
            <w:r w:rsidRPr="00630EE9">
              <w:rPr>
                <w:rFonts w:asciiTheme="minorEastAsia" w:eastAsiaTheme="minorEastAsia" w:hAnsiTheme="minorEastAsia"/>
                <w:b/>
                <w:sz w:val="24"/>
              </w:rPr>
              <w:t>杂粮</w:t>
            </w:r>
            <w:r w:rsidR="00C54A47">
              <w:rPr>
                <w:rFonts w:asciiTheme="minorEastAsia" w:eastAsiaTheme="minorEastAsia" w:hAnsiTheme="minorEastAsia" w:hint="eastAsia"/>
                <w:b/>
                <w:sz w:val="24"/>
              </w:rPr>
              <w:t>食品</w:t>
            </w:r>
            <w:r w:rsidRPr="00630EE9">
              <w:rPr>
                <w:rFonts w:asciiTheme="minorEastAsia" w:eastAsiaTheme="minorEastAsia" w:hAnsiTheme="minorEastAsia"/>
                <w:b/>
                <w:sz w:val="24"/>
              </w:rPr>
              <w:t>加工技术协同创新岗</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20</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630EE9" w:rsidRDefault="00DA5AB3" w:rsidP="009D7923">
            <w:pPr>
              <w:snapToGrid w:val="0"/>
              <w:jc w:val="left"/>
              <w:rPr>
                <w:rFonts w:ascii="宋体" w:hAnsi="宋体"/>
                <w:sz w:val="22"/>
              </w:rPr>
            </w:pPr>
            <w:r w:rsidRPr="00630EE9">
              <w:rPr>
                <w:rFonts w:eastAsia="楷体"/>
                <w:sz w:val="22"/>
              </w:rPr>
              <w:t>杂粮加工</w:t>
            </w:r>
            <w:r w:rsidRPr="00630EE9">
              <w:rPr>
                <w:rFonts w:eastAsia="楷体" w:hint="eastAsia"/>
                <w:sz w:val="22"/>
              </w:rPr>
              <w:t>食用</w:t>
            </w:r>
            <w:r w:rsidRPr="00630EE9">
              <w:rPr>
                <w:rFonts w:eastAsia="楷体"/>
                <w:sz w:val="22"/>
              </w:rPr>
              <w:t>品质改良技术岗位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rPr>
                <w:sz w:val="24"/>
              </w:rPr>
            </w:pPr>
            <w:r>
              <w:rPr>
                <w:rFonts w:eastAsia="楷体"/>
                <w:sz w:val="24"/>
              </w:rPr>
              <w:t>研究不同预处理和加工处理方法对杂粮产品品质的提高</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21</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630EE9" w:rsidRDefault="00DA5AB3" w:rsidP="000D33AE">
            <w:pPr>
              <w:snapToGrid w:val="0"/>
              <w:jc w:val="left"/>
              <w:rPr>
                <w:rFonts w:ascii="宋体" w:hAnsi="宋体"/>
                <w:sz w:val="24"/>
              </w:rPr>
            </w:pPr>
            <w:r w:rsidRPr="00630EE9">
              <w:rPr>
                <w:rFonts w:eastAsia="楷体"/>
                <w:sz w:val="24"/>
              </w:rPr>
              <w:t>杂粮营养评价与活性</w:t>
            </w:r>
            <w:r w:rsidRPr="00630EE9">
              <w:rPr>
                <w:rFonts w:eastAsia="楷体" w:hint="eastAsia"/>
                <w:sz w:val="24"/>
              </w:rPr>
              <w:t>利用</w:t>
            </w:r>
            <w:r w:rsidRPr="00630EE9">
              <w:rPr>
                <w:rFonts w:eastAsia="楷体"/>
                <w:sz w:val="24"/>
              </w:rPr>
              <w:t>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pPr>
            <w:r>
              <w:rPr>
                <w:rFonts w:eastAsia="楷体"/>
                <w:sz w:val="24"/>
              </w:rPr>
              <w:t>杂粮的活性组分含量和活性的影响和变化规律的干预</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22</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630EE9" w:rsidRDefault="00DA5AB3" w:rsidP="000D33AE">
            <w:pPr>
              <w:snapToGrid w:val="0"/>
              <w:jc w:val="left"/>
              <w:rPr>
                <w:rFonts w:ascii="宋体" w:hAnsi="宋体"/>
                <w:sz w:val="24"/>
              </w:rPr>
            </w:pPr>
            <w:r w:rsidRPr="00630EE9">
              <w:rPr>
                <w:rFonts w:eastAsia="楷体"/>
                <w:sz w:val="24"/>
              </w:rPr>
              <w:t>杂豆食品加工和综合利用岗位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rPr>
                <w:b/>
                <w:bCs/>
                <w:szCs w:val="21"/>
              </w:rPr>
            </w:pPr>
            <w:r>
              <w:rPr>
                <w:rFonts w:eastAsia="楷体"/>
                <w:sz w:val="24"/>
              </w:rPr>
              <w:t>针对杂豆原材料开发和提高系列产品品质</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23</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630EE9" w:rsidRDefault="00DA5AB3" w:rsidP="000D33AE">
            <w:pPr>
              <w:snapToGrid w:val="0"/>
              <w:jc w:val="left"/>
              <w:rPr>
                <w:rFonts w:eastAsia="楷体"/>
                <w:sz w:val="24"/>
              </w:rPr>
            </w:pPr>
            <w:r w:rsidRPr="00630EE9">
              <w:rPr>
                <w:rFonts w:eastAsia="楷体"/>
                <w:sz w:val="24"/>
              </w:rPr>
              <w:t>谷糜食品加工和综合利用岗位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rPr>
                <w:szCs w:val="21"/>
              </w:rPr>
            </w:pPr>
            <w:r>
              <w:rPr>
                <w:rFonts w:eastAsia="楷体"/>
                <w:sz w:val="24"/>
              </w:rPr>
              <w:t>针对谷糜原材料开发和提高系列产品品质</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24</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630EE9" w:rsidRDefault="00DA5AB3" w:rsidP="000D33AE">
            <w:pPr>
              <w:snapToGrid w:val="0"/>
              <w:jc w:val="left"/>
              <w:rPr>
                <w:rFonts w:eastAsia="楷体"/>
                <w:sz w:val="24"/>
              </w:rPr>
            </w:pPr>
            <w:r w:rsidRPr="00630EE9">
              <w:rPr>
                <w:rFonts w:eastAsia="楷体"/>
                <w:sz w:val="24"/>
              </w:rPr>
              <w:t>高粱食品加工和综合利用岗位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rPr>
                <w:szCs w:val="21"/>
              </w:rPr>
            </w:pPr>
            <w:r>
              <w:rPr>
                <w:rFonts w:eastAsia="楷体"/>
                <w:sz w:val="24"/>
              </w:rPr>
              <w:t>针对高粱原材料开发和提高系列产品品质</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25</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72222D" w:rsidRDefault="00DA5AB3" w:rsidP="000D33AE">
            <w:pPr>
              <w:snapToGrid w:val="0"/>
              <w:jc w:val="left"/>
              <w:rPr>
                <w:rFonts w:eastAsia="楷体"/>
                <w:sz w:val="22"/>
              </w:rPr>
            </w:pPr>
            <w:r w:rsidRPr="0072222D">
              <w:rPr>
                <w:rFonts w:eastAsia="楷体"/>
                <w:sz w:val="22"/>
              </w:rPr>
              <w:t>麦类食品加工和综合利用岗位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rPr>
                <w:sz w:val="24"/>
              </w:rPr>
            </w:pPr>
            <w:r>
              <w:rPr>
                <w:rFonts w:eastAsia="楷体"/>
                <w:sz w:val="24"/>
              </w:rPr>
              <w:t>针对麦类原材料开发和提高系列产品品质</w:t>
            </w:r>
          </w:p>
        </w:tc>
      </w:tr>
      <w:tr w:rsidR="00DA5AB3" w:rsidTr="000D33AE">
        <w:trPr>
          <w:trHeight w:hRule="exact" w:val="454"/>
          <w:jc w:val="center"/>
        </w:trPr>
        <w:tc>
          <w:tcPr>
            <w:tcW w:w="677" w:type="dxa"/>
            <w:tcBorders>
              <w:top w:val="single" w:sz="6" w:space="0" w:color="auto"/>
              <w:left w:val="single" w:sz="6" w:space="0" w:color="auto"/>
              <w:bottom w:val="single" w:sz="6" w:space="0" w:color="auto"/>
              <w:right w:val="single" w:sz="4" w:space="0" w:color="FFFFFF"/>
            </w:tcBorders>
            <w:vAlign w:val="center"/>
          </w:tcPr>
          <w:p w:rsidR="00DA5AB3" w:rsidRDefault="00DA5AB3" w:rsidP="000D33AE">
            <w:pPr>
              <w:snapToGrid w:val="0"/>
              <w:jc w:val="center"/>
              <w:rPr>
                <w:rFonts w:ascii="宋体" w:hAnsi="宋体" w:hint="eastAsia"/>
                <w:szCs w:val="21"/>
              </w:rPr>
            </w:pPr>
          </w:p>
        </w:tc>
        <w:tc>
          <w:tcPr>
            <w:tcW w:w="12983" w:type="dxa"/>
            <w:gridSpan w:val="2"/>
            <w:tcBorders>
              <w:top w:val="single" w:sz="6" w:space="0" w:color="auto"/>
              <w:left w:val="single" w:sz="4" w:space="0" w:color="FFFFFF"/>
              <w:bottom w:val="single" w:sz="6" w:space="0" w:color="auto"/>
              <w:right w:val="single" w:sz="6" w:space="0" w:color="auto"/>
            </w:tcBorders>
            <w:vAlign w:val="center"/>
          </w:tcPr>
          <w:p w:rsidR="00DA5AB3" w:rsidRDefault="00DA5AB3" w:rsidP="0072222D">
            <w:pPr>
              <w:snapToGrid w:val="0"/>
              <w:jc w:val="left"/>
              <w:rPr>
                <w:rFonts w:ascii="宋体" w:hAnsi="宋体"/>
                <w:szCs w:val="21"/>
              </w:rPr>
            </w:pPr>
            <w:r>
              <w:rPr>
                <w:rFonts w:asciiTheme="minorEastAsia" w:eastAsiaTheme="minorEastAsia" w:hAnsiTheme="minorEastAsia" w:hint="eastAsia"/>
                <w:b/>
                <w:sz w:val="24"/>
              </w:rPr>
              <w:t>（五）</w:t>
            </w:r>
            <w:r w:rsidRPr="00630EE9">
              <w:rPr>
                <w:rFonts w:asciiTheme="minorEastAsia" w:eastAsiaTheme="minorEastAsia" w:hAnsiTheme="minorEastAsia"/>
                <w:b/>
                <w:sz w:val="24"/>
              </w:rPr>
              <w:t>杂粮食品安全</w:t>
            </w:r>
            <w:r w:rsidR="00471F43">
              <w:rPr>
                <w:rFonts w:asciiTheme="minorEastAsia" w:eastAsiaTheme="minorEastAsia" w:hAnsiTheme="minorEastAsia" w:hint="eastAsia"/>
                <w:b/>
                <w:sz w:val="24"/>
              </w:rPr>
              <w:t>技术</w:t>
            </w:r>
            <w:r w:rsidRPr="00630EE9">
              <w:rPr>
                <w:rFonts w:asciiTheme="minorEastAsia" w:eastAsiaTheme="minorEastAsia" w:hAnsiTheme="minorEastAsia"/>
                <w:b/>
                <w:sz w:val="24"/>
              </w:rPr>
              <w:t>协同创新岗</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lastRenderedPageBreak/>
              <w:t>26</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630EE9" w:rsidRDefault="00DA5AB3" w:rsidP="000D33AE">
            <w:pPr>
              <w:snapToGrid w:val="0"/>
              <w:jc w:val="left"/>
              <w:rPr>
                <w:rFonts w:ascii="宋体" w:hAnsi="宋体"/>
                <w:sz w:val="22"/>
              </w:rPr>
            </w:pPr>
            <w:r w:rsidRPr="00630EE9">
              <w:rPr>
                <w:rFonts w:eastAsia="楷体"/>
                <w:sz w:val="22"/>
              </w:rPr>
              <w:t>杂粮食品安全风险评估技术岗位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rPr>
                <w:rFonts w:eastAsia="楷体"/>
                <w:sz w:val="24"/>
              </w:rPr>
            </w:pPr>
            <w:r>
              <w:rPr>
                <w:rFonts w:eastAsia="楷体"/>
                <w:sz w:val="24"/>
              </w:rPr>
              <w:t>针对杂粮中重金属等影响因素的风险防范和预警评估</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27</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630EE9" w:rsidRDefault="00DA5AB3" w:rsidP="000D33AE">
            <w:pPr>
              <w:snapToGrid w:val="0"/>
              <w:jc w:val="left"/>
              <w:rPr>
                <w:rFonts w:eastAsia="楷体"/>
                <w:sz w:val="24"/>
              </w:rPr>
            </w:pPr>
            <w:r w:rsidRPr="00630EE9">
              <w:rPr>
                <w:rFonts w:eastAsia="楷体"/>
                <w:sz w:val="24"/>
              </w:rPr>
              <w:t>杂粮食品危害物检测技术岗位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rPr>
                <w:rFonts w:eastAsia="楷体"/>
                <w:sz w:val="24"/>
              </w:rPr>
            </w:pPr>
            <w:r>
              <w:rPr>
                <w:rFonts w:eastAsia="楷体"/>
                <w:sz w:val="24"/>
              </w:rPr>
              <w:t>利用现代快速检测技术建立杂粮中掺杂危害物的多维检测方法</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7C05E0">
            <w:pPr>
              <w:snapToGrid w:val="0"/>
              <w:jc w:val="center"/>
              <w:rPr>
                <w:rFonts w:ascii="宋体" w:hAnsi="宋体" w:hint="eastAsia"/>
                <w:szCs w:val="21"/>
              </w:rPr>
            </w:pPr>
            <w:r>
              <w:rPr>
                <w:rFonts w:ascii="宋体" w:hAnsi="宋体" w:hint="eastAsia"/>
                <w:szCs w:val="21"/>
              </w:rPr>
              <w:t>28</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630EE9" w:rsidRDefault="00DA5AB3" w:rsidP="000D33AE">
            <w:pPr>
              <w:snapToGrid w:val="0"/>
              <w:jc w:val="left"/>
              <w:rPr>
                <w:rFonts w:eastAsia="楷体"/>
                <w:sz w:val="24"/>
              </w:rPr>
            </w:pPr>
            <w:r w:rsidRPr="00630EE9">
              <w:rPr>
                <w:rFonts w:eastAsia="楷体"/>
                <w:sz w:val="24"/>
              </w:rPr>
              <w:t>杂粮质量真实性溯源技术岗位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rPr>
                <w:rFonts w:eastAsia="楷体"/>
                <w:sz w:val="24"/>
              </w:rPr>
            </w:pPr>
            <w:r>
              <w:rPr>
                <w:rFonts w:eastAsia="楷体"/>
                <w:sz w:val="24"/>
              </w:rPr>
              <w:t>基于矿物元素产地溯源技术和近红外光谱分析技术，构建北方杂粮原产地保护</w:t>
            </w:r>
            <w:r>
              <w:rPr>
                <w:rFonts w:eastAsia="楷体" w:hint="eastAsia"/>
                <w:sz w:val="24"/>
              </w:rPr>
              <w:t>技术</w:t>
            </w:r>
            <w:r>
              <w:rPr>
                <w:rFonts w:eastAsia="楷体"/>
                <w:sz w:val="24"/>
              </w:rPr>
              <w:t>体系</w:t>
            </w:r>
          </w:p>
        </w:tc>
      </w:tr>
      <w:tr w:rsidR="00C54A47"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C54A47" w:rsidRDefault="00C54A47" w:rsidP="007C05E0">
            <w:pPr>
              <w:snapToGrid w:val="0"/>
              <w:jc w:val="center"/>
              <w:rPr>
                <w:rFonts w:ascii="宋体" w:hAnsi="宋体" w:hint="eastAsia"/>
                <w:szCs w:val="21"/>
              </w:rPr>
            </w:pPr>
            <w:r>
              <w:rPr>
                <w:rFonts w:ascii="宋体" w:hAnsi="宋体" w:hint="eastAsia"/>
                <w:szCs w:val="21"/>
              </w:rPr>
              <w:t>29</w:t>
            </w:r>
          </w:p>
        </w:tc>
        <w:tc>
          <w:tcPr>
            <w:tcW w:w="3546" w:type="dxa"/>
            <w:tcBorders>
              <w:top w:val="single" w:sz="6" w:space="0" w:color="auto"/>
              <w:left w:val="single" w:sz="6" w:space="0" w:color="auto"/>
              <w:bottom w:val="single" w:sz="6" w:space="0" w:color="auto"/>
              <w:right w:val="single" w:sz="6" w:space="0" w:color="auto"/>
            </w:tcBorders>
            <w:vAlign w:val="center"/>
          </w:tcPr>
          <w:p w:rsidR="00C54A47" w:rsidRPr="00630EE9" w:rsidRDefault="00C54A47" w:rsidP="000D33AE">
            <w:pPr>
              <w:snapToGrid w:val="0"/>
              <w:jc w:val="left"/>
              <w:rPr>
                <w:rFonts w:eastAsia="楷体"/>
                <w:sz w:val="24"/>
              </w:rPr>
            </w:pPr>
            <w:r w:rsidRPr="00C54A47">
              <w:rPr>
                <w:rFonts w:eastAsia="楷体" w:hint="eastAsia"/>
                <w:sz w:val="22"/>
              </w:rPr>
              <w:t>杂粮质量监控与标准体系建设岗位</w:t>
            </w:r>
          </w:p>
        </w:tc>
        <w:tc>
          <w:tcPr>
            <w:tcW w:w="9437" w:type="dxa"/>
            <w:tcBorders>
              <w:top w:val="single" w:sz="6" w:space="0" w:color="auto"/>
              <w:left w:val="single" w:sz="6" w:space="0" w:color="auto"/>
              <w:bottom w:val="single" w:sz="6" w:space="0" w:color="auto"/>
              <w:right w:val="single" w:sz="6" w:space="0" w:color="auto"/>
            </w:tcBorders>
            <w:vAlign w:val="center"/>
          </w:tcPr>
          <w:p w:rsidR="00C54A47" w:rsidRPr="00C54A47" w:rsidRDefault="00C54A47" w:rsidP="000D33AE">
            <w:pPr>
              <w:snapToGrid w:val="0"/>
              <w:rPr>
                <w:rFonts w:eastAsia="楷体"/>
                <w:sz w:val="24"/>
              </w:rPr>
            </w:pPr>
            <w:r>
              <w:rPr>
                <w:rFonts w:eastAsia="楷体" w:hint="eastAsia"/>
                <w:sz w:val="24"/>
              </w:rPr>
              <w:t>建立全程质量监控技术体系，建设质量标准体系。</w:t>
            </w:r>
          </w:p>
        </w:tc>
      </w:tr>
      <w:tr w:rsidR="00DA5AB3" w:rsidTr="000D33AE">
        <w:trPr>
          <w:trHeight w:hRule="exact" w:val="454"/>
          <w:jc w:val="center"/>
        </w:trPr>
        <w:tc>
          <w:tcPr>
            <w:tcW w:w="677" w:type="dxa"/>
            <w:tcBorders>
              <w:top w:val="single" w:sz="6" w:space="0" w:color="auto"/>
              <w:left w:val="single" w:sz="6" w:space="0" w:color="auto"/>
              <w:bottom w:val="single" w:sz="6" w:space="0" w:color="auto"/>
              <w:right w:val="single" w:sz="4" w:space="0" w:color="FFFFFF"/>
            </w:tcBorders>
            <w:vAlign w:val="center"/>
          </w:tcPr>
          <w:p w:rsidR="00DA5AB3" w:rsidRDefault="00DA5AB3" w:rsidP="000D33AE">
            <w:pPr>
              <w:snapToGrid w:val="0"/>
              <w:jc w:val="center"/>
              <w:rPr>
                <w:rFonts w:ascii="宋体" w:hAnsi="宋体" w:hint="eastAsia"/>
                <w:szCs w:val="21"/>
              </w:rPr>
            </w:pPr>
          </w:p>
        </w:tc>
        <w:tc>
          <w:tcPr>
            <w:tcW w:w="12983" w:type="dxa"/>
            <w:gridSpan w:val="2"/>
            <w:tcBorders>
              <w:top w:val="single" w:sz="6" w:space="0" w:color="auto"/>
              <w:left w:val="single" w:sz="4" w:space="0" w:color="FFFFFF"/>
              <w:bottom w:val="single" w:sz="6" w:space="0" w:color="auto"/>
              <w:right w:val="single" w:sz="6" w:space="0" w:color="auto"/>
            </w:tcBorders>
            <w:vAlign w:val="center"/>
          </w:tcPr>
          <w:p w:rsidR="00DA5AB3" w:rsidRDefault="00DA5AB3" w:rsidP="000D33AE">
            <w:pPr>
              <w:snapToGrid w:val="0"/>
              <w:jc w:val="left"/>
              <w:rPr>
                <w:rFonts w:ascii="宋体" w:hAnsi="宋体" w:hint="eastAsia"/>
                <w:szCs w:val="21"/>
              </w:rPr>
            </w:pPr>
            <w:r>
              <w:rPr>
                <w:rFonts w:asciiTheme="minorEastAsia" w:eastAsiaTheme="minorEastAsia" w:hAnsiTheme="minorEastAsia" w:hint="eastAsia"/>
                <w:b/>
                <w:sz w:val="24"/>
              </w:rPr>
              <w:t>（六）</w:t>
            </w:r>
            <w:r w:rsidRPr="00630EE9">
              <w:rPr>
                <w:rFonts w:asciiTheme="minorEastAsia" w:eastAsiaTheme="minorEastAsia" w:hAnsiTheme="minorEastAsia" w:hint="eastAsia"/>
                <w:b/>
                <w:sz w:val="24"/>
              </w:rPr>
              <w:t>杂粮产业环境保护</w:t>
            </w:r>
            <w:r w:rsidR="00471F43">
              <w:rPr>
                <w:rFonts w:asciiTheme="minorEastAsia" w:eastAsiaTheme="minorEastAsia" w:hAnsiTheme="minorEastAsia" w:hint="eastAsia"/>
                <w:b/>
                <w:sz w:val="24"/>
              </w:rPr>
              <w:t>技术</w:t>
            </w:r>
            <w:r w:rsidRPr="00630EE9">
              <w:rPr>
                <w:rFonts w:asciiTheme="minorEastAsia" w:eastAsiaTheme="minorEastAsia" w:hAnsiTheme="minorEastAsia" w:hint="eastAsia"/>
                <w:b/>
                <w:sz w:val="24"/>
              </w:rPr>
              <w:t>协同创新岗</w:t>
            </w:r>
          </w:p>
        </w:tc>
      </w:tr>
      <w:tr w:rsidR="00DA5AB3" w:rsidTr="00E63483">
        <w:trPr>
          <w:trHeight w:hRule="exact" w:val="743"/>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C54A47" w:rsidP="000D33AE">
            <w:pPr>
              <w:snapToGrid w:val="0"/>
              <w:jc w:val="center"/>
              <w:rPr>
                <w:rFonts w:ascii="宋体" w:hAnsi="宋体" w:hint="eastAsia"/>
                <w:szCs w:val="21"/>
              </w:rPr>
            </w:pPr>
            <w:r>
              <w:rPr>
                <w:rFonts w:ascii="宋体" w:hAnsi="宋体" w:hint="eastAsia"/>
                <w:szCs w:val="21"/>
              </w:rPr>
              <w:t>30</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E63483" w:rsidRDefault="00DA5AB3" w:rsidP="00C54A47">
            <w:pPr>
              <w:snapToGrid w:val="0"/>
              <w:rPr>
                <w:rFonts w:eastAsia="楷体" w:hint="eastAsia"/>
                <w:sz w:val="24"/>
              </w:rPr>
            </w:pPr>
            <w:r w:rsidRPr="00E63483">
              <w:rPr>
                <w:rFonts w:eastAsia="楷体" w:hint="eastAsia"/>
                <w:sz w:val="24"/>
              </w:rPr>
              <w:t>杂粮产业环境保护</w:t>
            </w:r>
            <w:r w:rsidRPr="00E63483">
              <w:rPr>
                <w:rFonts w:eastAsia="楷体"/>
                <w:sz w:val="24"/>
              </w:rPr>
              <w:t>物监控岗位</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Pr="00E63483" w:rsidRDefault="00DA5AB3" w:rsidP="00C54A47">
            <w:pPr>
              <w:snapToGrid w:val="0"/>
              <w:rPr>
                <w:rFonts w:eastAsia="楷体" w:hint="eastAsia"/>
                <w:sz w:val="24"/>
              </w:rPr>
            </w:pPr>
            <w:r w:rsidRPr="00C54A47">
              <w:rPr>
                <w:rFonts w:eastAsia="楷体" w:hint="eastAsia"/>
                <w:sz w:val="22"/>
              </w:rPr>
              <w:t>负责</w:t>
            </w:r>
            <w:r w:rsidR="00C54A47" w:rsidRPr="00C54A47">
              <w:rPr>
                <w:rFonts w:eastAsia="楷体" w:hint="eastAsia"/>
                <w:sz w:val="22"/>
              </w:rPr>
              <w:t>资源与环境、土壤与肥料技术研究，</w:t>
            </w:r>
            <w:r w:rsidRPr="00C54A47">
              <w:rPr>
                <w:rFonts w:eastAsia="楷体" w:hint="eastAsia"/>
                <w:sz w:val="22"/>
              </w:rPr>
              <w:t>杂粮产业发展环境保护技术技术的研究与预警体系建设，</w:t>
            </w:r>
            <w:r w:rsidRPr="00C54A47">
              <w:rPr>
                <w:rFonts w:eastAsia="楷体"/>
                <w:sz w:val="22"/>
              </w:rPr>
              <w:t>收集、监测和分析产业发展</w:t>
            </w:r>
            <w:r w:rsidRPr="00C54A47">
              <w:rPr>
                <w:rFonts w:eastAsia="楷体" w:hint="eastAsia"/>
                <w:sz w:val="22"/>
              </w:rPr>
              <w:t>环境保护技术的</w:t>
            </w:r>
            <w:r w:rsidRPr="00C54A47">
              <w:rPr>
                <w:rFonts w:eastAsia="楷体"/>
                <w:sz w:val="22"/>
              </w:rPr>
              <w:t>动态信息</w:t>
            </w:r>
            <w:r w:rsidRPr="00C54A47">
              <w:rPr>
                <w:rFonts w:eastAsia="楷体" w:hint="eastAsia"/>
                <w:sz w:val="22"/>
              </w:rPr>
              <w:t>，</w:t>
            </w:r>
            <w:r w:rsidRPr="00C54A47">
              <w:rPr>
                <w:rFonts w:eastAsia="楷体"/>
                <w:sz w:val="22"/>
              </w:rPr>
              <w:t>开展产业政策研究和</w:t>
            </w:r>
            <w:r w:rsidRPr="00C54A47">
              <w:rPr>
                <w:rFonts w:eastAsia="楷体" w:hint="eastAsia"/>
                <w:sz w:val="22"/>
              </w:rPr>
              <w:t>决策</w:t>
            </w:r>
            <w:r w:rsidRPr="00C54A47">
              <w:rPr>
                <w:rFonts w:eastAsia="楷体"/>
                <w:sz w:val="22"/>
              </w:rPr>
              <w:t>咨询</w:t>
            </w:r>
            <w:r w:rsidRPr="00C54A47">
              <w:rPr>
                <w:rFonts w:eastAsia="楷体" w:hint="eastAsia"/>
                <w:sz w:val="22"/>
              </w:rPr>
              <w:t>。</w:t>
            </w:r>
          </w:p>
        </w:tc>
      </w:tr>
      <w:tr w:rsidR="00DA5AB3" w:rsidTr="000D33AE">
        <w:trPr>
          <w:trHeight w:hRule="exact" w:val="454"/>
          <w:jc w:val="center"/>
        </w:trPr>
        <w:tc>
          <w:tcPr>
            <w:tcW w:w="13660" w:type="dxa"/>
            <w:gridSpan w:val="3"/>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hint="eastAsia"/>
                <w:szCs w:val="21"/>
              </w:rPr>
            </w:pPr>
            <w:r>
              <w:rPr>
                <w:rFonts w:ascii="宋体" w:hAnsi="宋体" w:hint="eastAsia"/>
                <w:b/>
                <w:bCs/>
                <w:szCs w:val="21"/>
              </w:rPr>
              <w:t>二、综合技术示范园架构</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b/>
                <w:bCs/>
                <w:szCs w:val="21"/>
              </w:rPr>
            </w:pPr>
            <w:r>
              <w:rPr>
                <w:rFonts w:ascii="宋体" w:hAnsi="宋体" w:hint="eastAsia"/>
                <w:b/>
                <w:bCs/>
                <w:szCs w:val="21"/>
              </w:rPr>
              <w:t>序号</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b/>
                <w:bCs/>
                <w:szCs w:val="21"/>
              </w:rPr>
            </w:pPr>
            <w:r>
              <w:rPr>
                <w:rFonts w:ascii="宋体" w:hAnsi="宋体" w:hint="eastAsia"/>
                <w:b/>
                <w:bCs/>
                <w:szCs w:val="21"/>
              </w:rPr>
              <w:t>建设地点</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b/>
                <w:bCs/>
                <w:szCs w:val="21"/>
              </w:rPr>
            </w:pPr>
            <w:r>
              <w:rPr>
                <w:rFonts w:ascii="宋体" w:hAnsi="宋体" w:hint="eastAsia"/>
                <w:b/>
                <w:bCs/>
                <w:szCs w:val="21"/>
              </w:rPr>
              <w:t>主要职责</w:t>
            </w:r>
          </w:p>
        </w:tc>
      </w:tr>
      <w:tr w:rsidR="00DA5AB3" w:rsidTr="00630EE9">
        <w:trPr>
          <w:trHeight w:val="597"/>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szCs w:val="21"/>
              </w:rPr>
            </w:pPr>
            <w:r>
              <w:rPr>
                <w:rFonts w:ascii="宋体" w:hAnsi="宋体"/>
                <w:szCs w:val="21"/>
              </w:rPr>
              <w:t>1</w:t>
            </w:r>
          </w:p>
        </w:tc>
        <w:tc>
          <w:tcPr>
            <w:tcW w:w="3546" w:type="dxa"/>
            <w:tcBorders>
              <w:top w:val="single" w:sz="6" w:space="0" w:color="auto"/>
              <w:left w:val="single" w:sz="6" w:space="0" w:color="auto"/>
              <w:bottom w:val="single" w:sz="6" w:space="0" w:color="auto"/>
              <w:right w:val="single" w:sz="6" w:space="0" w:color="auto"/>
            </w:tcBorders>
            <w:vAlign w:val="center"/>
          </w:tcPr>
          <w:p w:rsidR="00F14170" w:rsidRPr="00F14170" w:rsidRDefault="00F14170" w:rsidP="00F14170">
            <w:pPr>
              <w:snapToGrid w:val="0"/>
              <w:rPr>
                <w:rFonts w:eastAsia="楷体" w:hint="eastAsia"/>
                <w:sz w:val="24"/>
              </w:rPr>
            </w:pPr>
            <w:r>
              <w:rPr>
                <w:rFonts w:eastAsia="楷体" w:hint="eastAsia"/>
                <w:sz w:val="24"/>
              </w:rPr>
              <w:t>黑河市</w:t>
            </w:r>
            <w:r w:rsidRPr="00F14170">
              <w:rPr>
                <w:rFonts w:eastAsia="楷体" w:hint="eastAsia"/>
                <w:sz w:val="24"/>
              </w:rPr>
              <w:t>综合技术示范园</w:t>
            </w:r>
          </w:p>
          <w:p w:rsidR="00DA5AB3" w:rsidRPr="001B6FE6" w:rsidRDefault="00F14170" w:rsidP="00F14170">
            <w:pPr>
              <w:snapToGrid w:val="0"/>
              <w:rPr>
                <w:rFonts w:ascii="宋体" w:hAnsi="宋体" w:cs="宋体"/>
                <w:sz w:val="22"/>
                <w:szCs w:val="22"/>
              </w:rPr>
            </w:pPr>
            <w:r>
              <w:rPr>
                <w:rFonts w:ascii="宋体" w:hAnsi="宋体" w:hint="eastAsia"/>
                <w:b/>
                <w:bCs/>
                <w:szCs w:val="21"/>
              </w:rPr>
              <w:t>（</w:t>
            </w:r>
            <w:r>
              <w:rPr>
                <w:rFonts w:eastAsia="楷体" w:hint="eastAsia"/>
                <w:sz w:val="24"/>
              </w:rPr>
              <w:t>国家</w:t>
            </w:r>
            <w:r w:rsidRPr="00D86C6E">
              <w:rPr>
                <w:rFonts w:eastAsia="楷体" w:hint="eastAsia"/>
                <w:sz w:val="24"/>
              </w:rPr>
              <w:t>现代农业科技园</w:t>
            </w:r>
            <w:r>
              <w:rPr>
                <w:rFonts w:eastAsia="楷体" w:hint="eastAsia"/>
                <w:sz w:val="24"/>
              </w:rPr>
              <w:t>区</w:t>
            </w:r>
            <w:r>
              <w:rPr>
                <w:rFonts w:ascii="宋体" w:hAnsi="宋体" w:hint="eastAsia"/>
                <w:b/>
                <w:bCs/>
                <w:szCs w:val="21"/>
              </w:rPr>
              <w:t>）</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Pr="00D86C6E" w:rsidRDefault="00DA5AB3" w:rsidP="000D33AE">
            <w:pPr>
              <w:snapToGrid w:val="0"/>
              <w:rPr>
                <w:rFonts w:eastAsia="楷体" w:hint="eastAsia"/>
                <w:sz w:val="24"/>
              </w:rPr>
            </w:pPr>
            <w:r w:rsidRPr="00D86C6E">
              <w:rPr>
                <w:rFonts w:eastAsia="楷体" w:hint="eastAsia"/>
                <w:sz w:val="24"/>
              </w:rPr>
              <w:t>围绕国家农业供给侧改革精神，重点开展杂粮精深加工技术研发，健全杂粮生产技术创新平台，加快杂粮深加工技术转化。</w:t>
            </w:r>
          </w:p>
        </w:tc>
      </w:tr>
      <w:tr w:rsidR="00DA5AB3" w:rsidTr="00630EE9">
        <w:trPr>
          <w:trHeight w:val="597"/>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szCs w:val="21"/>
              </w:rPr>
            </w:pPr>
            <w:r>
              <w:rPr>
                <w:rFonts w:ascii="宋体" w:hAnsi="宋体"/>
                <w:szCs w:val="21"/>
              </w:rPr>
              <w:t>2</w:t>
            </w:r>
          </w:p>
        </w:tc>
        <w:tc>
          <w:tcPr>
            <w:tcW w:w="3546" w:type="dxa"/>
            <w:tcBorders>
              <w:top w:val="single" w:sz="6" w:space="0" w:color="auto"/>
              <w:left w:val="single" w:sz="6" w:space="0" w:color="auto"/>
              <w:bottom w:val="single" w:sz="6" w:space="0" w:color="auto"/>
              <w:right w:val="single" w:sz="6" w:space="0" w:color="auto"/>
            </w:tcBorders>
            <w:vAlign w:val="center"/>
          </w:tcPr>
          <w:p w:rsidR="00F14170" w:rsidRDefault="00F14170" w:rsidP="00F14170">
            <w:pPr>
              <w:snapToGrid w:val="0"/>
              <w:rPr>
                <w:rFonts w:eastAsia="楷体" w:hint="eastAsia"/>
                <w:sz w:val="24"/>
              </w:rPr>
            </w:pPr>
            <w:r>
              <w:rPr>
                <w:rFonts w:eastAsia="楷体" w:hint="eastAsia"/>
                <w:sz w:val="24"/>
              </w:rPr>
              <w:t>大庆市</w:t>
            </w:r>
            <w:r w:rsidRPr="00F14170">
              <w:rPr>
                <w:rFonts w:eastAsia="楷体" w:hint="eastAsia"/>
                <w:sz w:val="24"/>
              </w:rPr>
              <w:t>综合技术示范园</w:t>
            </w:r>
          </w:p>
          <w:p w:rsidR="00DA5AB3" w:rsidRDefault="00F14170" w:rsidP="00F14170">
            <w:pPr>
              <w:snapToGrid w:val="0"/>
              <w:rPr>
                <w:rFonts w:ascii="宋体" w:hAnsi="宋体"/>
                <w:szCs w:val="21"/>
              </w:rPr>
            </w:pPr>
            <w:r>
              <w:rPr>
                <w:rFonts w:ascii="宋体" w:hAnsi="宋体" w:hint="eastAsia"/>
                <w:b/>
                <w:bCs/>
                <w:szCs w:val="21"/>
              </w:rPr>
              <w:t>（</w:t>
            </w:r>
            <w:r>
              <w:rPr>
                <w:rFonts w:eastAsia="楷体" w:hint="eastAsia"/>
                <w:sz w:val="24"/>
              </w:rPr>
              <w:t>国家</w:t>
            </w:r>
            <w:r w:rsidRPr="00D86C6E">
              <w:rPr>
                <w:rFonts w:eastAsia="楷体" w:hint="eastAsia"/>
                <w:sz w:val="24"/>
              </w:rPr>
              <w:t>现代农业科技园</w:t>
            </w:r>
            <w:r>
              <w:rPr>
                <w:rFonts w:eastAsia="楷体" w:hint="eastAsia"/>
                <w:sz w:val="24"/>
              </w:rPr>
              <w:t>区</w:t>
            </w:r>
            <w:r>
              <w:rPr>
                <w:rFonts w:ascii="宋体" w:hAnsi="宋体" w:hint="eastAsia"/>
                <w:b/>
                <w:bCs/>
                <w:szCs w:val="21"/>
              </w:rPr>
              <w:t>）</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Pr="00D86C6E" w:rsidRDefault="00DA5AB3" w:rsidP="000D33AE">
            <w:pPr>
              <w:snapToGrid w:val="0"/>
              <w:rPr>
                <w:rFonts w:eastAsia="楷体" w:hint="eastAsia"/>
                <w:sz w:val="24"/>
              </w:rPr>
            </w:pPr>
            <w:r w:rsidRPr="00D86C6E">
              <w:rPr>
                <w:rFonts w:eastAsia="楷体" w:hint="eastAsia"/>
                <w:sz w:val="24"/>
              </w:rPr>
              <w:t>杂粮新品种选育及其对应开发的新型产品的示范推广，指导和服务入园企业建立健全产品销售体系。</w:t>
            </w:r>
          </w:p>
        </w:tc>
      </w:tr>
      <w:tr w:rsidR="00DA5AB3" w:rsidTr="00630EE9">
        <w:trPr>
          <w:trHeight w:val="597"/>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szCs w:val="21"/>
              </w:rPr>
            </w:pPr>
            <w:r>
              <w:rPr>
                <w:rFonts w:ascii="宋体" w:hAnsi="宋体" w:hint="eastAsia"/>
                <w:szCs w:val="21"/>
              </w:rPr>
              <w:t>3</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Pr="0009770A" w:rsidRDefault="00DA5AB3" w:rsidP="00F14170">
            <w:pPr>
              <w:snapToGrid w:val="0"/>
              <w:rPr>
                <w:rFonts w:ascii="宋体" w:hAnsi="宋体"/>
                <w:szCs w:val="21"/>
              </w:rPr>
            </w:pPr>
            <w:r w:rsidRPr="00D86C6E">
              <w:rPr>
                <w:rFonts w:eastAsia="楷体" w:hint="eastAsia"/>
                <w:sz w:val="24"/>
              </w:rPr>
              <w:t>黑龙江省</w:t>
            </w:r>
            <w:r w:rsidR="00F14170">
              <w:rPr>
                <w:rFonts w:eastAsia="楷体" w:hint="eastAsia"/>
                <w:sz w:val="24"/>
              </w:rPr>
              <w:t>齐齐哈尔市</w:t>
            </w:r>
            <w:r w:rsidRPr="00D86C6E">
              <w:rPr>
                <w:rFonts w:eastAsia="楷体" w:hint="eastAsia"/>
                <w:sz w:val="24"/>
              </w:rPr>
              <w:t>杂粮综合技术示范园</w:t>
            </w:r>
            <w:r w:rsidR="00F14170">
              <w:rPr>
                <w:rFonts w:eastAsia="楷体" w:hint="eastAsia"/>
                <w:sz w:val="24"/>
              </w:rPr>
              <w:t>（泰来县）</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Pr="00D86C6E" w:rsidRDefault="00DA5AB3" w:rsidP="000D33AE">
            <w:pPr>
              <w:snapToGrid w:val="0"/>
              <w:rPr>
                <w:rFonts w:eastAsia="楷体" w:hint="eastAsia"/>
                <w:sz w:val="24"/>
              </w:rPr>
            </w:pPr>
            <w:r w:rsidRPr="00D86C6E">
              <w:rPr>
                <w:rFonts w:eastAsia="楷体" w:hint="eastAsia"/>
                <w:sz w:val="24"/>
              </w:rPr>
              <w:t>针对齐齐哈尔地区的杂粮</w:t>
            </w:r>
            <w:r w:rsidRPr="00D86C6E">
              <w:rPr>
                <w:rFonts w:eastAsia="楷体" w:hint="eastAsia"/>
                <w:sz w:val="24"/>
              </w:rPr>
              <w:t>(</w:t>
            </w:r>
            <w:r w:rsidRPr="00D86C6E">
              <w:rPr>
                <w:rFonts w:eastAsia="楷体" w:hint="eastAsia"/>
                <w:sz w:val="24"/>
              </w:rPr>
              <w:t>芸豆、红小豆、谷糜及高粱</w:t>
            </w:r>
            <w:r w:rsidRPr="00D86C6E">
              <w:rPr>
                <w:rFonts w:eastAsia="楷体" w:hint="eastAsia"/>
                <w:sz w:val="24"/>
              </w:rPr>
              <w:t>)</w:t>
            </w:r>
            <w:r w:rsidRPr="00D86C6E">
              <w:rPr>
                <w:rFonts w:eastAsia="楷体" w:hint="eastAsia"/>
                <w:sz w:val="24"/>
              </w:rPr>
              <w:t>示范推广。以服务企业目标、同时服务种、产、销一体化新企业入园。</w:t>
            </w:r>
          </w:p>
        </w:tc>
      </w:tr>
      <w:tr w:rsidR="00DA5AB3" w:rsidTr="000D33AE">
        <w:trPr>
          <w:trHeight w:hRule="exact" w:val="454"/>
          <w:jc w:val="center"/>
        </w:trPr>
        <w:tc>
          <w:tcPr>
            <w:tcW w:w="13660" w:type="dxa"/>
            <w:gridSpan w:val="3"/>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left"/>
              <w:rPr>
                <w:rFonts w:ascii="宋体" w:hAnsi="宋体" w:hint="eastAsia"/>
                <w:szCs w:val="21"/>
              </w:rPr>
            </w:pPr>
            <w:r>
              <w:rPr>
                <w:rFonts w:ascii="宋体" w:hAnsi="宋体" w:hint="eastAsia"/>
                <w:b/>
                <w:bCs/>
                <w:szCs w:val="21"/>
              </w:rPr>
              <w:t>三、技术推广服务站架构</w:t>
            </w:r>
          </w:p>
        </w:tc>
      </w:tr>
      <w:tr w:rsidR="00DA5AB3" w:rsidTr="00630EE9">
        <w:trPr>
          <w:trHeight w:hRule="exact" w:val="45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b/>
                <w:bCs/>
                <w:szCs w:val="21"/>
              </w:rPr>
            </w:pPr>
            <w:r>
              <w:rPr>
                <w:rFonts w:ascii="宋体" w:hAnsi="宋体" w:hint="eastAsia"/>
                <w:b/>
                <w:bCs/>
                <w:szCs w:val="21"/>
              </w:rPr>
              <w:t>序号</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b/>
                <w:bCs/>
                <w:szCs w:val="21"/>
              </w:rPr>
            </w:pPr>
            <w:r>
              <w:rPr>
                <w:rFonts w:ascii="宋体" w:hAnsi="宋体" w:hint="eastAsia"/>
                <w:b/>
                <w:bCs/>
                <w:szCs w:val="21"/>
              </w:rPr>
              <w:t>所在县级推广部门</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b/>
                <w:bCs/>
                <w:szCs w:val="21"/>
              </w:rPr>
            </w:pPr>
            <w:r>
              <w:rPr>
                <w:rFonts w:ascii="宋体" w:hAnsi="宋体" w:hint="eastAsia"/>
                <w:b/>
                <w:bCs/>
                <w:szCs w:val="21"/>
              </w:rPr>
              <w:t>主要职责</w:t>
            </w:r>
          </w:p>
        </w:tc>
      </w:tr>
      <w:tr w:rsidR="00DA5AB3" w:rsidTr="00630EE9">
        <w:trPr>
          <w:trHeight w:val="60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1</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630EE9">
            <w:pPr>
              <w:snapToGrid w:val="0"/>
              <w:rPr>
                <w:rFonts w:ascii="宋体" w:hAnsi="宋体"/>
                <w:szCs w:val="21"/>
              </w:rPr>
            </w:pPr>
            <w:r w:rsidRPr="00D86C6E">
              <w:rPr>
                <w:rFonts w:eastAsia="楷体" w:hint="eastAsia"/>
                <w:sz w:val="24"/>
              </w:rPr>
              <w:t>黑河市</w:t>
            </w:r>
            <w:r w:rsidR="00F14170">
              <w:rPr>
                <w:rFonts w:eastAsia="楷体" w:hint="eastAsia"/>
                <w:sz w:val="24"/>
              </w:rPr>
              <w:t>嫩江县</w:t>
            </w:r>
            <w:r w:rsidR="00F14170" w:rsidRPr="00F14170">
              <w:rPr>
                <w:rFonts w:eastAsia="楷体" w:hint="eastAsia"/>
                <w:sz w:val="24"/>
              </w:rPr>
              <w:t>技术推广服务站</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Pr="00D86C6E" w:rsidRDefault="00DA5AB3" w:rsidP="000D33AE">
            <w:pPr>
              <w:snapToGrid w:val="0"/>
              <w:rPr>
                <w:rFonts w:eastAsia="楷体" w:hint="eastAsia"/>
                <w:sz w:val="24"/>
              </w:rPr>
            </w:pPr>
            <w:r w:rsidRPr="00D86C6E">
              <w:rPr>
                <w:rFonts w:eastAsia="楷体" w:hint="eastAsia"/>
                <w:sz w:val="24"/>
              </w:rPr>
              <w:t>黑河高寒地区</w:t>
            </w:r>
            <w:r w:rsidR="0021547A">
              <w:rPr>
                <w:rFonts w:eastAsia="楷体" w:hint="eastAsia"/>
                <w:sz w:val="24"/>
              </w:rPr>
              <w:t>麦类、</w:t>
            </w:r>
            <w:r w:rsidRPr="00D86C6E">
              <w:rPr>
                <w:rFonts w:eastAsia="楷体" w:hint="eastAsia"/>
                <w:sz w:val="24"/>
              </w:rPr>
              <w:t>芸豆、红小豆及高粱的示范推广</w:t>
            </w:r>
          </w:p>
        </w:tc>
      </w:tr>
      <w:tr w:rsidR="00DA5AB3" w:rsidTr="00630EE9">
        <w:trPr>
          <w:trHeight w:val="60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2</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F14170">
            <w:pPr>
              <w:snapToGrid w:val="0"/>
              <w:rPr>
                <w:rFonts w:ascii="宋体" w:hAnsi="宋体"/>
                <w:szCs w:val="21"/>
              </w:rPr>
            </w:pPr>
            <w:r w:rsidRPr="00D86C6E">
              <w:rPr>
                <w:rFonts w:eastAsia="楷体" w:hint="eastAsia"/>
                <w:sz w:val="24"/>
              </w:rPr>
              <w:t>大庆市</w:t>
            </w:r>
            <w:r w:rsidR="00F14170">
              <w:rPr>
                <w:rFonts w:eastAsia="楷体" w:hint="eastAsia"/>
                <w:sz w:val="24"/>
              </w:rPr>
              <w:t>林甸县</w:t>
            </w:r>
            <w:r w:rsidR="00F14170" w:rsidRPr="00F14170">
              <w:rPr>
                <w:rFonts w:eastAsia="楷体" w:hint="eastAsia"/>
                <w:sz w:val="24"/>
              </w:rPr>
              <w:t>技术推广服务站</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Pr="00D86C6E" w:rsidRDefault="00DA5AB3" w:rsidP="000D33AE">
            <w:pPr>
              <w:snapToGrid w:val="0"/>
              <w:rPr>
                <w:rFonts w:eastAsia="楷体" w:hint="eastAsia"/>
                <w:sz w:val="24"/>
              </w:rPr>
            </w:pPr>
            <w:r w:rsidRPr="00D86C6E">
              <w:rPr>
                <w:rFonts w:eastAsia="楷体" w:hint="eastAsia"/>
                <w:sz w:val="24"/>
              </w:rPr>
              <w:t>大庆地区杂粮</w:t>
            </w:r>
            <w:r w:rsidRPr="00D86C6E">
              <w:rPr>
                <w:rFonts w:eastAsia="楷体" w:hint="eastAsia"/>
                <w:sz w:val="24"/>
              </w:rPr>
              <w:t>(</w:t>
            </w:r>
            <w:r w:rsidRPr="00D86C6E">
              <w:rPr>
                <w:rFonts w:eastAsia="楷体" w:hint="eastAsia"/>
                <w:sz w:val="24"/>
              </w:rPr>
              <w:t>绿豆、红小豆、谷子及高粱</w:t>
            </w:r>
            <w:r w:rsidRPr="00D86C6E">
              <w:rPr>
                <w:rFonts w:eastAsia="楷体" w:hint="eastAsia"/>
                <w:sz w:val="24"/>
              </w:rPr>
              <w:t>)</w:t>
            </w:r>
            <w:r w:rsidRPr="00D86C6E">
              <w:rPr>
                <w:rFonts w:eastAsia="楷体" w:hint="eastAsia"/>
                <w:sz w:val="24"/>
              </w:rPr>
              <w:t>的示范推广</w:t>
            </w:r>
          </w:p>
        </w:tc>
      </w:tr>
      <w:tr w:rsidR="00DA5AB3" w:rsidTr="00630EE9">
        <w:trPr>
          <w:trHeight w:val="604"/>
          <w:jc w:val="center"/>
        </w:trPr>
        <w:tc>
          <w:tcPr>
            <w:tcW w:w="677" w:type="dxa"/>
            <w:tcBorders>
              <w:top w:val="single" w:sz="6" w:space="0" w:color="auto"/>
              <w:left w:val="single" w:sz="6" w:space="0" w:color="auto"/>
              <w:bottom w:val="single" w:sz="6" w:space="0" w:color="auto"/>
              <w:right w:val="single" w:sz="6" w:space="0" w:color="auto"/>
            </w:tcBorders>
            <w:vAlign w:val="center"/>
          </w:tcPr>
          <w:p w:rsidR="00DA5AB3" w:rsidRDefault="00DA5AB3" w:rsidP="000D33AE">
            <w:pPr>
              <w:snapToGrid w:val="0"/>
              <w:jc w:val="center"/>
              <w:rPr>
                <w:rFonts w:ascii="宋体" w:hAnsi="宋体" w:hint="eastAsia"/>
                <w:szCs w:val="21"/>
              </w:rPr>
            </w:pPr>
            <w:r>
              <w:rPr>
                <w:rFonts w:ascii="宋体" w:hAnsi="宋体" w:hint="eastAsia"/>
                <w:szCs w:val="21"/>
              </w:rPr>
              <w:t>3</w:t>
            </w:r>
          </w:p>
        </w:tc>
        <w:tc>
          <w:tcPr>
            <w:tcW w:w="3546" w:type="dxa"/>
            <w:tcBorders>
              <w:top w:val="single" w:sz="6" w:space="0" w:color="auto"/>
              <w:left w:val="single" w:sz="6" w:space="0" w:color="auto"/>
              <w:bottom w:val="single" w:sz="6" w:space="0" w:color="auto"/>
              <w:right w:val="single" w:sz="6" w:space="0" w:color="auto"/>
            </w:tcBorders>
            <w:vAlign w:val="center"/>
          </w:tcPr>
          <w:p w:rsidR="00DA5AB3" w:rsidRDefault="00DA5AB3" w:rsidP="00630EE9">
            <w:pPr>
              <w:snapToGrid w:val="0"/>
              <w:rPr>
                <w:rFonts w:ascii="宋体" w:hAnsi="宋体"/>
                <w:szCs w:val="21"/>
              </w:rPr>
            </w:pPr>
            <w:r w:rsidRPr="00D86C6E">
              <w:rPr>
                <w:rFonts w:eastAsia="楷体" w:hint="eastAsia"/>
                <w:sz w:val="24"/>
              </w:rPr>
              <w:t>绥化市</w:t>
            </w:r>
            <w:r w:rsidR="00F14170">
              <w:rPr>
                <w:rFonts w:eastAsia="楷体" w:hint="eastAsia"/>
                <w:sz w:val="24"/>
              </w:rPr>
              <w:t>北林区</w:t>
            </w:r>
            <w:r w:rsidR="00F14170" w:rsidRPr="00F14170">
              <w:rPr>
                <w:rFonts w:eastAsia="楷体" w:hint="eastAsia"/>
                <w:sz w:val="24"/>
              </w:rPr>
              <w:t>技术推广服务站</w:t>
            </w:r>
          </w:p>
        </w:tc>
        <w:tc>
          <w:tcPr>
            <w:tcW w:w="9437" w:type="dxa"/>
            <w:tcBorders>
              <w:top w:val="single" w:sz="6" w:space="0" w:color="auto"/>
              <w:left w:val="single" w:sz="6" w:space="0" w:color="auto"/>
              <w:bottom w:val="single" w:sz="6" w:space="0" w:color="auto"/>
              <w:right w:val="single" w:sz="6" w:space="0" w:color="auto"/>
            </w:tcBorders>
            <w:vAlign w:val="center"/>
          </w:tcPr>
          <w:p w:rsidR="00DA5AB3" w:rsidRPr="00D86C6E" w:rsidRDefault="00DA5AB3" w:rsidP="0021547A">
            <w:pPr>
              <w:snapToGrid w:val="0"/>
              <w:rPr>
                <w:rFonts w:eastAsia="楷体" w:hint="eastAsia"/>
                <w:sz w:val="24"/>
              </w:rPr>
            </w:pPr>
            <w:r w:rsidRPr="00D86C6E">
              <w:rPr>
                <w:rFonts w:eastAsia="楷体" w:hint="eastAsia"/>
                <w:sz w:val="24"/>
              </w:rPr>
              <w:t>绥化地区杂粮</w:t>
            </w:r>
            <w:r w:rsidRPr="00D86C6E">
              <w:rPr>
                <w:rFonts w:eastAsia="楷体" w:hint="eastAsia"/>
                <w:sz w:val="24"/>
              </w:rPr>
              <w:t>(</w:t>
            </w:r>
            <w:r w:rsidR="0021547A" w:rsidRPr="00D86C6E">
              <w:rPr>
                <w:rFonts w:eastAsia="楷体" w:hint="eastAsia"/>
                <w:sz w:val="24"/>
              </w:rPr>
              <w:t>高粱、</w:t>
            </w:r>
            <w:r w:rsidRPr="00D86C6E">
              <w:rPr>
                <w:rFonts w:eastAsia="楷体" w:hint="eastAsia"/>
                <w:sz w:val="24"/>
              </w:rPr>
              <w:t>红小豆</w:t>
            </w:r>
            <w:r w:rsidR="0021547A" w:rsidRPr="00D86C6E">
              <w:rPr>
                <w:rFonts w:eastAsia="楷体" w:hint="eastAsia"/>
                <w:sz w:val="24"/>
              </w:rPr>
              <w:t>及</w:t>
            </w:r>
            <w:r w:rsidRPr="00D86C6E">
              <w:rPr>
                <w:rFonts w:eastAsia="楷体" w:hint="eastAsia"/>
                <w:sz w:val="24"/>
              </w:rPr>
              <w:t>芸豆</w:t>
            </w:r>
            <w:r w:rsidRPr="00D86C6E">
              <w:rPr>
                <w:rFonts w:eastAsia="楷体" w:hint="eastAsia"/>
                <w:sz w:val="24"/>
              </w:rPr>
              <w:t>)</w:t>
            </w:r>
            <w:r w:rsidRPr="00D86C6E">
              <w:rPr>
                <w:rFonts w:eastAsia="楷体" w:hint="eastAsia"/>
                <w:sz w:val="24"/>
              </w:rPr>
              <w:t>的示范推广</w:t>
            </w:r>
          </w:p>
        </w:tc>
      </w:tr>
    </w:tbl>
    <w:p w:rsidR="00A3188D" w:rsidRPr="009D7923" w:rsidRDefault="00A3188D"/>
    <w:sectPr w:rsidR="00A3188D" w:rsidRPr="009D7923">
      <w:footerReference w:type="even" r:id="rId4"/>
      <w:footerReference w:type="default" r:id="rId5"/>
      <w:pgSz w:w="16838" w:h="11906" w:orient="landscape"/>
      <w:pgMar w:top="1418" w:right="1417" w:bottom="1418" w:left="141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21" w:rsidRDefault="00337586">
    <w:pPr>
      <w:pStyle w:val="a3"/>
    </w:pPr>
    <w:r>
      <w:pict>
        <v:shapetype id="_x0000_t202" coordsize="21600,21600" o:spt="202" path="m,l,21600r21600,l21600,xe">
          <v:stroke joinstyle="miter"/>
          <v:path gradientshapeok="t" o:connecttype="rect"/>
        </v:shapetype>
        <v:shape id="Text Box 6" o:spid="_x0000_s1026" type="#_x0000_t202" style="position:absolute;margin-left:0;margin-top:0;width:4.55pt;height:16.35pt;z-index:251661312;mso-wrap-style:none;mso-position-horizontal:center;mso-position-horizontal-relative:margin" filled="f" stroked="f">
          <v:textbox style="mso-fit-shape-to-text:t" inset="0,0,0,0">
            <w:txbxContent>
              <w:p w:rsidR="00A43A21" w:rsidRDefault="00337586">
                <w:pPr>
                  <w:pStyle w:val="a3"/>
                  <w:rPr>
                    <w:rStyle w:val="pagenumber"/>
                  </w:rPr>
                </w:pPr>
                <w:r>
                  <w:fldChar w:fldCharType="begin"/>
                </w:r>
                <w:r>
                  <w:rPr>
                    <w:rStyle w:val="pagenumber"/>
                  </w:rPr>
                  <w:instrText xml:space="preserve">PAGE  </w:instrText>
                </w:r>
                <w:r>
                  <w:fldChar w:fldCharType="separate"/>
                </w:r>
                <w:r>
                  <w:rPr>
                    <w:rStyle w:val="pagenumber"/>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21" w:rsidRDefault="00337586">
    <w:pPr>
      <w:pStyle w:val="a3"/>
    </w:pPr>
    <w:r>
      <w:pict>
        <v:shapetype id="_x0000_t202" coordsize="21600,21600" o:spt="202" path="m,l,21600r21600,l21600,xe">
          <v:stroke joinstyle="miter"/>
          <v:path gradientshapeok="t" o:connecttype="rect"/>
        </v:shapetype>
        <v:shape id="Text Box 5" o:spid="_x0000_s1025" type="#_x0000_t202" style="position:absolute;margin-left:0;margin-top:0;width:4.55pt;height:16.35pt;z-index:251660288;mso-wrap-style:none;mso-position-horizontal:center;mso-position-horizontal-relative:margin" filled="f" stroked="f">
          <v:textbox style="mso-fit-shape-to-text:t" inset="0,0,0,0">
            <w:txbxContent>
              <w:p w:rsidR="00A43A21" w:rsidRDefault="00337586">
                <w:pPr>
                  <w:pStyle w:val="a3"/>
                  <w:rPr>
                    <w:rStyle w:val="pagenumber"/>
                  </w:rPr>
                </w:pPr>
                <w:r>
                  <w:fldChar w:fldCharType="begin"/>
                </w:r>
                <w:r>
                  <w:rPr>
                    <w:rStyle w:val="pagenumber"/>
                  </w:rPr>
                  <w:instrText xml:space="preserve">PAGE  </w:instrText>
                </w:r>
                <w:r>
                  <w:fldChar w:fldCharType="separate"/>
                </w:r>
                <w:r w:rsidR="0021547A">
                  <w:rPr>
                    <w:rStyle w:val="pagenumber"/>
                    <w:noProof/>
                  </w:rPr>
                  <w:t>3</w:t>
                </w:r>
                <w: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9D7923"/>
    <w:rsid w:val="0021547A"/>
    <w:rsid w:val="00337586"/>
    <w:rsid w:val="00471F43"/>
    <w:rsid w:val="00630EE9"/>
    <w:rsid w:val="0072222D"/>
    <w:rsid w:val="007C05E0"/>
    <w:rsid w:val="009D7923"/>
    <w:rsid w:val="00A3188D"/>
    <w:rsid w:val="00C54A47"/>
    <w:rsid w:val="00DA5AB3"/>
    <w:rsid w:val="00E63483"/>
    <w:rsid w:val="00F141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9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genumber">
    <w:name w:val="page number"/>
    <w:basedOn w:val="a0"/>
    <w:rsid w:val="009D7923"/>
  </w:style>
  <w:style w:type="character" w:customStyle="1" w:styleId="Char">
    <w:name w:val="页脚 Char"/>
    <w:link w:val="a3"/>
    <w:rsid w:val="009D7923"/>
    <w:rPr>
      <w:rFonts w:ascii="Times New Roman" w:eastAsia="宋体" w:hAnsi="Times New Roman"/>
      <w:sz w:val="18"/>
      <w:szCs w:val="18"/>
    </w:rPr>
  </w:style>
  <w:style w:type="paragraph" w:styleId="a3">
    <w:name w:val="footer"/>
    <w:basedOn w:val="a"/>
    <w:link w:val="Char"/>
    <w:rsid w:val="009D7923"/>
    <w:pPr>
      <w:tabs>
        <w:tab w:val="center" w:pos="4153"/>
        <w:tab w:val="right" w:pos="8306"/>
      </w:tabs>
      <w:snapToGrid w:val="0"/>
      <w:spacing w:after="120"/>
      <w:jc w:val="left"/>
    </w:pPr>
    <w:rPr>
      <w:rFonts w:cstheme="minorBidi"/>
      <w:sz w:val="18"/>
      <w:szCs w:val="18"/>
    </w:rPr>
  </w:style>
  <w:style w:type="character" w:customStyle="1" w:styleId="Char1">
    <w:name w:val="页脚 Char1"/>
    <w:basedOn w:val="a0"/>
    <w:link w:val="a3"/>
    <w:uiPriority w:val="99"/>
    <w:semiHidden/>
    <w:rsid w:val="009D792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2019-06-24T01:49:00Z</cp:lastPrinted>
  <dcterms:created xsi:type="dcterms:W3CDTF">2019-06-24T00:40:00Z</dcterms:created>
  <dcterms:modified xsi:type="dcterms:W3CDTF">2019-06-24T02:53:00Z</dcterms:modified>
</cp:coreProperties>
</file>