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bCs/>
          <w:sz w:val="32"/>
          <w:szCs w:val="32"/>
        </w:rPr>
      </w:pPr>
      <w:r>
        <w:rPr>
          <w:rFonts w:hint="eastAsia" w:ascii="仿宋" w:hAnsi="仿宋" w:eastAsia="仿宋" w:cs="Times New Roman"/>
          <w:bCs/>
          <w:sz w:val="32"/>
          <w:szCs w:val="32"/>
        </w:rPr>
        <w:t>附件1</w:t>
      </w:r>
    </w:p>
    <w:p>
      <w:pPr>
        <w:rPr>
          <w:rFonts w:ascii="Times New Roman" w:hAnsi="Times New Roman" w:eastAsia="黑体" w:cs="Times New Roman"/>
          <w:bCs/>
          <w:sz w:val="28"/>
        </w:rPr>
      </w:pPr>
    </w:p>
    <w:tbl>
      <w:tblPr>
        <w:tblStyle w:val="9"/>
        <w:tblW w:w="3880" w:type="dxa"/>
        <w:tblInd w:w="477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2080"/>
        <w:gridCol w:w="1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Ex>
        <w:trPr>
          <w:cantSplit/>
          <w:trHeight w:val="454" w:hRule="atLeast"/>
        </w:trPr>
        <w:tc>
          <w:tcPr>
            <w:tcW w:w="2080" w:type="dxa"/>
            <w:vAlign w:val="center"/>
          </w:tcPr>
          <w:p>
            <w:pPr>
              <w:snapToGrid w:val="0"/>
              <w:jc w:val="center"/>
              <w:rPr>
                <w:rFonts w:ascii="Times New Roman" w:hAnsi="Times New Roman" w:eastAsia="楷体_GB2312" w:cs="Times New Roman"/>
              </w:rPr>
            </w:pPr>
            <w:r>
              <w:rPr>
                <w:rFonts w:ascii="Times New Roman" w:hAnsi="Times New Roman" w:eastAsia="楷体_GB2312" w:cs="Times New Roman"/>
              </w:rPr>
              <w:t>批准立项年份</w:t>
            </w:r>
          </w:p>
        </w:tc>
        <w:tc>
          <w:tcPr>
            <w:tcW w:w="1800" w:type="dxa"/>
            <w:vAlign w:val="center"/>
          </w:tcPr>
          <w:p>
            <w:pPr>
              <w:snapToGrid w:val="0"/>
              <w:jc w:val="center"/>
              <w:rPr>
                <w:rFonts w:ascii="Times New Roman" w:hAnsi="Times New Roman" w:eastAsia="楷体_GB2312" w:cs="Times New Roman"/>
              </w:rPr>
            </w:pPr>
            <w:r>
              <w:rPr>
                <w:rFonts w:hint="eastAsia" w:ascii="Times New Roman" w:hAnsi="Times New Roman" w:eastAsia="楷体_GB2312" w:cs="Times New Roman"/>
              </w:rPr>
              <w:t>2015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Ex>
        <w:trPr>
          <w:cantSplit/>
          <w:trHeight w:val="454" w:hRule="atLeast"/>
        </w:trPr>
        <w:tc>
          <w:tcPr>
            <w:tcW w:w="2080" w:type="dxa"/>
            <w:vAlign w:val="center"/>
          </w:tcPr>
          <w:p>
            <w:pPr>
              <w:snapToGrid w:val="0"/>
              <w:jc w:val="center"/>
              <w:rPr>
                <w:rFonts w:ascii="Times New Roman" w:hAnsi="Times New Roman" w:eastAsia="楷体_GB2312" w:cs="Times New Roman"/>
              </w:rPr>
            </w:pPr>
            <w:r>
              <w:rPr>
                <w:rFonts w:ascii="Times New Roman" w:hAnsi="Times New Roman" w:eastAsia="楷体_GB2312" w:cs="Times New Roman"/>
              </w:rPr>
              <w:t>通过验收年份</w:t>
            </w:r>
          </w:p>
        </w:tc>
        <w:tc>
          <w:tcPr>
            <w:tcW w:w="1800" w:type="dxa"/>
            <w:vAlign w:val="center"/>
          </w:tcPr>
          <w:p>
            <w:pPr>
              <w:snapToGrid w:val="0"/>
              <w:jc w:val="center"/>
              <w:rPr>
                <w:rFonts w:ascii="Times New Roman" w:hAnsi="Times New Roman" w:eastAsia="楷体_GB2312" w:cs="Times New Roman"/>
              </w:rPr>
            </w:pPr>
          </w:p>
        </w:tc>
      </w:tr>
    </w:tbl>
    <w:p>
      <w:pPr>
        <w:rPr>
          <w:rFonts w:ascii="Times New Roman" w:hAnsi="Times New Roman" w:eastAsia="楷体_GB2312" w:cs="Times New Roman"/>
          <w:sz w:val="28"/>
        </w:rPr>
      </w:pPr>
    </w:p>
    <w:p>
      <w:pPr>
        <w:rPr>
          <w:rFonts w:ascii="Times New Roman" w:hAnsi="Times New Roman" w:eastAsia="楷体_GB2312" w:cs="Times New Roman"/>
          <w:sz w:val="28"/>
        </w:rPr>
      </w:pPr>
    </w:p>
    <w:p>
      <w:pPr>
        <w:rPr>
          <w:rFonts w:ascii="Times New Roman" w:hAnsi="Times New Roman" w:eastAsia="楷体_GB2312" w:cs="Times New Roman"/>
          <w:sz w:val="28"/>
        </w:rPr>
      </w:pPr>
    </w:p>
    <w:p>
      <w:pPr>
        <w:jc w:val="center"/>
        <w:rPr>
          <w:rFonts w:ascii="Times New Roman" w:hAnsi="Times New Roman" w:eastAsia="楷体_GB2312" w:cs="Times New Roman"/>
          <w:sz w:val="28"/>
        </w:rPr>
      </w:pPr>
      <w:r>
        <w:rPr>
          <w:rFonts w:hint="eastAsia" w:ascii="Times New Roman" w:hAnsi="Times New Roman" w:eastAsia="黑体" w:cs="Times New Roman"/>
          <w:b/>
          <w:sz w:val="44"/>
        </w:rPr>
        <w:t>国家级实验教学示范中心年度报告</w:t>
      </w:r>
    </w:p>
    <w:p>
      <w:pPr>
        <w:jc w:val="center"/>
        <w:rPr>
          <w:rFonts w:ascii="Times New Roman" w:hAnsi="Times New Roman" w:eastAsia="楷体_GB2312" w:cs="Times New Roman"/>
          <w:sz w:val="28"/>
        </w:rPr>
      </w:pPr>
      <w:r>
        <w:rPr>
          <w:rFonts w:ascii="Times New Roman" w:hAnsi="Times New Roman" w:eastAsia="楷体_GB2312" w:cs="Times New Roman"/>
          <w:sz w:val="28"/>
        </w:rPr>
        <w:t>（20</w:t>
      </w:r>
      <w:r>
        <w:rPr>
          <w:rFonts w:hint="eastAsia" w:ascii="Times New Roman" w:hAnsi="Times New Roman" w:eastAsia="楷体_GB2312" w:cs="Times New Roman"/>
          <w:sz w:val="28"/>
        </w:rPr>
        <w:t>18</w:t>
      </w:r>
      <w:r>
        <w:rPr>
          <w:rFonts w:ascii="Times New Roman" w:hAnsi="Times New Roman" w:eastAsia="楷体_GB2312" w:cs="Times New Roman"/>
          <w:sz w:val="28"/>
        </w:rPr>
        <w:t>年1月——20</w:t>
      </w:r>
      <w:r>
        <w:rPr>
          <w:rFonts w:hint="eastAsia" w:ascii="Times New Roman" w:hAnsi="Times New Roman" w:eastAsia="楷体_GB2312" w:cs="Times New Roman"/>
          <w:sz w:val="28"/>
        </w:rPr>
        <w:t>18</w:t>
      </w:r>
      <w:r>
        <w:rPr>
          <w:rFonts w:ascii="Times New Roman" w:hAnsi="Times New Roman" w:eastAsia="楷体_GB2312" w:cs="Times New Roman"/>
          <w:sz w:val="28"/>
        </w:rPr>
        <w:t>年12月）</w:t>
      </w:r>
    </w:p>
    <w:p>
      <w:pPr>
        <w:rPr>
          <w:rFonts w:ascii="Times New Roman" w:hAnsi="Times New Roman" w:eastAsia="楷体_GB2312" w:cs="Times New Roman"/>
          <w:sz w:val="28"/>
        </w:rPr>
      </w:pPr>
    </w:p>
    <w:p>
      <w:pPr>
        <w:rPr>
          <w:rFonts w:ascii="Times New Roman" w:hAnsi="Times New Roman" w:eastAsia="楷体_GB2312" w:cs="Times New Roman"/>
          <w:sz w:val="28"/>
        </w:rPr>
      </w:pPr>
    </w:p>
    <w:p>
      <w:pPr>
        <w:rPr>
          <w:rFonts w:ascii="Times New Roman" w:hAnsi="Times New Roman" w:eastAsia="楷体_GB2312" w:cs="Times New Roman"/>
          <w:b/>
          <w:sz w:val="28"/>
        </w:rPr>
      </w:pPr>
    </w:p>
    <w:p>
      <w:pPr>
        <w:spacing w:before="120" w:after="120" w:line="440" w:lineRule="exact"/>
        <w:rPr>
          <w:rFonts w:ascii="Times New Roman" w:hAnsi="Times New Roman" w:eastAsia="楷体_GB2312" w:cs="Times New Roman"/>
          <w:b/>
          <w:sz w:val="28"/>
        </w:rPr>
      </w:pPr>
      <w:r>
        <w:rPr>
          <w:rFonts w:hint="eastAsia" w:ascii="Times New Roman" w:hAnsi="Times New Roman" w:eastAsia="楷体_GB2312" w:cs="Times New Roman"/>
          <w:b/>
          <w:sz w:val="28"/>
        </w:rPr>
        <w:t>实验教学中心名称</w:t>
      </w:r>
      <w:r>
        <w:rPr>
          <w:rFonts w:ascii="Times New Roman" w:hAnsi="Times New Roman" w:eastAsia="楷体_GB2312" w:cs="Times New Roman"/>
          <w:b/>
          <w:sz w:val="28"/>
        </w:rPr>
        <w:t>：</w:t>
      </w:r>
      <w:r>
        <w:rPr>
          <w:rFonts w:hint="eastAsia" w:ascii="Times New Roman" w:hAnsi="Times New Roman" w:eastAsia="楷体_GB2312" w:cs="Times New Roman"/>
          <w:b/>
          <w:sz w:val="28"/>
        </w:rPr>
        <w:t>寒地作物栽培技术实验教学中心</w:t>
      </w:r>
    </w:p>
    <w:p>
      <w:pPr>
        <w:spacing w:before="120" w:after="120" w:line="440" w:lineRule="exact"/>
        <w:rPr>
          <w:rFonts w:ascii="Times New Roman" w:hAnsi="Times New Roman" w:eastAsia="楷体_GB2312" w:cs="Times New Roman"/>
          <w:b/>
          <w:sz w:val="28"/>
        </w:rPr>
      </w:pPr>
      <w:r>
        <w:rPr>
          <w:rFonts w:hint="eastAsia" w:ascii="Times New Roman" w:hAnsi="Times New Roman" w:eastAsia="楷体_GB2312" w:cs="Times New Roman"/>
          <w:b/>
          <w:sz w:val="28"/>
        </w:rPr>
        <w:t>实验教学中心主任：于立河</w:t>
      </w:r>
    </w:p>
    <w:p>
      <w:pPr>
        <w:spacing w:before="120" w:after="120" w:line="440" w:lineRule="exact"/>
        <w:rPr>
          <w:rFonts w:ascii="Times New Roman" w:hAnsi="Times New Roman" w:eastAsia="楷体_GB2312" w:cs="Times New Roman"/>
          <w:b/>
          <w:sz w:val="28"/>
        </w:rPr>
      </w:pPr>
      <w:r>
        <w:rPr>
          <w:rFonts w:hint="eastAsia" w:ascii="Times New Roman" w:hAnsi="Times New Roman" w:eastAsia="楷体_GB2312" w:cs="Times New Roman"/>
          <w:b/>
          <w:sz w:val="28"/>
        </w:rPr>
        <w:t>实验教学中心</w:t>
      </w:r>
      <w:r>
        <w:rPr>
          <w:rFonts w:ascii="Times New Roman" w:hAnsi="Times New Roman" w:eastAsia="楷体_GB2312" w:cs="Times New Roman"/>
          <w:b/>
          <w:sz w:val="28"/>
        </w:rPr>
        <w:t>联系人/联系电话：</w:t>
      </w:r>
      <w:r>
        <w:rPr>
          <w:rFonts w:hint="eastAsia" w:ascii="Times New Roman" w:hAnsi="Times New Roman" w:eastAsia="楷体_GB2312" w:cs="Times New Roman"/>
          <w:b/>
          <w:sz w:val="28"/>
        </w:rPr>
        <w:t>郑雯 0459-6819172</w:t>
      </w:r>
    </w:p>
    <w:p>
      <w:pPr>
        <w:spacing w:before="120" w:after="120" w:line="440" w:lineRule="exact"/>
        <w:rPr>
          <w:rFonts w:ascii="Times New Roman" w:hAnsi="Times New Roman" w:eastAsia="楷体_GB2312" w:cs="Times New Roman"/>
          <w:b/>
          <w:sz w:val="28"/>
        </w:rPr>
      </w:pPr>
      <w:r>
        <w:rPr>
          <w:rFonts w:hint="eastAsia" w:ascii="Times New Roman" w:hAnsi="Times New Roman" w:eastAsia="楷体_GB2312" w:cs="Times New Roman"/>
          <w:b/>
          <w:sz w:val="28"/>
        </w:rPr>
        <w:t>实验教学中心联系人电子邮箱</w:t>
      </w:r>
      <w:r>
        <w:rPr>
          <w:rFonts w:ascii="Times New Roman" w:hAnsi="Times New Roman" w:eastAsia="楷体_GB2312" w:cs="Times New Roman"/>
          <w:b/>
          <w:sz w:val="28"/>
        </w:rPr>
        <w:t>：</w:t>
      </w:r>
      <w:r>
        <w:rPr>
          <w:rFonts w:hint="eastAsia" w:ascii="Times New Roman" w:hAnsi="Times New Roman" w:eastAsia="楷体_GB2312" w:cs="Times New Roman"/>
          <w:b/>
          <w:sz w:val="28"/>
        </w:rPr>
        <w:t>zhengwen6795@163.com</w:t>
      </w:r>
    </w:p>
    <w:p>
      <w:pPr>
        <w:spacing w:before="120" w:after="120" w:line="440" w:lineRule="exact"/>
        <w:rPr>
          <w:rFonts w:ascii="Times New Roman" w:hAnsi="Times New Roman" w:eastAsia="楷体_GB2312" w:cs="Times New Roman"/>
          <w:b/>
          <w:sz w:val="28"/>
        </w:rPr>
      </w:pPr>
      <w:r>
        <w:rPr>
          <w:rFonts w:hint="eastAsia" w:ascii="Times New Roman" w:hAnsi="Times New Roman" w:eastAsia="楷体_GB2312" w:cs="Times New Roman"/>
          <w:b/>
          <w:sz w:val="28"/>
        </w:rPr>
        <w:t>所在学校</w:t>
      </w:r>
      <w:r>
        <w:rPr>
          <w:rFonts w:ascii="Times New Roman" w:hAnsi="Times New Roman" w:eastAsia="楷体_GB2312" w:cs="Times New Roman"/>
          <w:b/>
          <w:sz w:val="28"/>
        </w:rPr>
        <w:t>名称：</w:t>
      </w:r>
      <w:r>
        <w:rPr>
          <w:rFonts w:hint="eastAsia" w:ascii="Times New Roman" w:hAnsi="Times New Roman" w:eastAsia="楷体_GB2312" w:cs="Times New Roman"/>
          <w:b/>
          <w:sz w:val="28"/>
        </w:rPr>
        <w:t>黑龙江八一农垦大学</w:t>
      </w:r>
    </w:p>
    <w:p>
      <w:pPr>
        <w:spacing w:before="120" w:after="120" w:line="440" w:lineRule="exact"/>
        <w:rPr>
          <w:rFonts w:ascii="Times New Roman" w:hAnsi="Times New Roman" w:eastAsia="楷体_GB2312" w:cs="Times New Roman"/>
          <w:b/>
          <w:sz w:val="28"/>
        </w:rPr>
      </w:pPr>
      <w:r>
        <w:rPr>
          <w:rFonts w:hint="eastAsia" w:ascii="Times New Roman" w:hAnsi="Times New Roman" w:eastAsia="楷体_GB2312" w:cs="Times New Roman"/>
          <w:b/>
          <w:sz w:val="28"/>
        </w:rPr>
        <w:t>所在学校</w:t>
      </w:r>
      <w:r>
        <w:rPr>
          <w:rFonts w:ascii="Times New Roman" w:hAnsi="Times New Roman" w:eastAsia="楷体_GB2312" w:cs="Times New Roman"/>
          <w:b/>
          <w:sz w:val="28"/>
        </w:rPr>
        <w:t>联系人/联系电话：</w:t>
      </w:r>
      <w:r>
        <w:rPr>
          <w:rFonts w:hint="eastAsia" w:ascii="Times New Roman" w:hAnsi="Times New Roman" w:eastAsia="楷体_GB2312" w:cs="Times New Roman"/>
          <w:b/>
          <w:sz w:val="28"/>
        </w:rPr>
        <w:t>王宪青 0459-6819099</w:t>
      </w:r>
    </w:p>
    <w:p>
      <w:pPr>
        <w:spacing w:before="120" w:after="120" w:line="440" w:lineRule="exact"/>
        <w:rPr>
          <w:rFonts w:ascii="Times New Roman" w:hAnsi="Times New Roman" w:eastAsia="楷体_GB2312" w:cs="Times New Roman"/>
          <w:b/>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r>
        <w:rPr>
          <w:rFonts w:hint="eastAsia" w:ascii="Times New Roman" w:hAnsi="Times New Roman" w:eastAsia="楷体_GB2312" w:cs="Times New Roman"/>
          <w:sz w:val="28"/>
        </w:rPr>
        <w:t>2019</w:t>
      </w:r>
      <w:r>
        <w:rPr>
          <w:rFonts w:ascii="Times New Roman" w:hAnsi="Times New Roman" w:eastAsia="楷体_GB2312" w:cs="Times New Roman"/>
          <w:sz w:val="28"/>
        </w:rPr>
        <w:t>年</w:t>
      </w:r>
      <w:r>
        <w:rPr>
          <w:rFonts w:hint="eastAsia" w:ascii="Times New Roman" w:hAnsi="Times New Roman" w:eastAsia="楷体_GB2312" w:cs="Times New Roman"/>
          <w:sz w:val="28"/>
        </w:rPr>
        <w:t>1</w:t>
      </w:r>
      <w:r>
        <w:rPr>
          <w:rFonts w:ascii="Times New Roman" w:hAnsi="Times New Roman" w:eastAsia="楷体_GB2312" w:cs="Times New Roman"/>
          <w:sz w:val="28"/>
        </w:rPr>
        <w:t>月</w:t>
      </w:r>
      <w:r>
        <w:rPr>
          <w:rFonts w:hint="eastAsia" w:ascii="Times New Roman" w:hAnsi="Times New Roman" w:eastAsia="楷体_GB2312" w:cs="Times New Roman"/>
          <w:sz w:val="28"/>
        </w:rPr>
        <w:t>13</w:t>
      </w:r>
      <w:r>
        <w:rPr>
          <w:rFonts w:ascii="Times New Roman" w:hAnsi="Times New Roman" w:eastAsia="楷体_GB2312" w:cs="Times New Roman"/>
          <w:sz w:val="28"/>
        </w:rPr>
        <w:t>日填报</w:t>
      </w:r>
    </w:p>
    <w:p>
      <w:pPr>
        <w:widowControl/>
        <w:jc w:val="left"/>
        <w:rPr>
          <w:rFonts w:ascii="仿宋_GB2312" w:eastAsia="仿宋_GB2312"/>
          <w:sz w:val="28"/>
          <w:szCs w:val="28"/>
        </w:rPr>
      </w:pPr>
      <w:r>
        <w:rPr>
          <w:rFonts w:ascii="仿宋_GB2312" w:eastAsia="仿宋_GB2312"/>
          <w:sz w:val="28"/>
          <w:szCs w:val="28"/>
        </w:rPr>
        <w:br w:type="page"/>
      </w:r>
    </w:p>
    <w:p>
      <w:pPr>
        <w:ind w:right="-90"/>
        <w:jc w:val="center"/>
        <w:rPr>
          <w:rFonts w:ascii="仿宋_GB2312" w:eastAsia="仿宋_GB2312"/>
          <w:sz w:val="28"/>
          <w:szCs w:val="28"/>
        </w:rPr>
      </w:pPr>
    </w:p>
    <w:p>
      <w:pPr>
        <w:ind w:right="-90"/>
        <w:jc w:val="center"/>
        <w:rPr>
          <w:rFonts w:ascii="黑体" w:hAnsi="黑体" w:eastAsia="黑体" w:cs="仿宋_GB2312"/>
          <w:bCs/>
          <w:sz w:val="32"/>
          <w:szCs w:val="32"/>
        </w:rPr>
      </w:pPr>
      <w:r>
        <w:rPr>
          <w:rFonts w:hint="eastAsia" w:ascii="黑体" w:hAnsi="黑体" w:eastAsia="黑体"/>
          <w:sz w:val="32"/>
          <w:szCs w:val="32"/>
        </w:rPr>
        <w:t xml:space="preserve">第一部分  </w:t>
      </w:r>
      <w:r>
        <w:rPr>
          <w:rFonts w:hint="eastAsia" w:ascii="黑体" w:hAnsi="黑体" w:eastAsia="黑体" w:cs="黑体"/>
          <w:bCs/>
          <w:sz w:val="32"/>
          <w:szCs w:val="32"/>
        </w:rPr>
        <w:t>年度报告</w:t>
      </w:r>
    </w:p>
    <w:p>
      <w:pPr>
        <w:ind w:right="-90"/>
        <w:jc w:val="center"/>
        <w:rPr>
          <w:rFonts w:ascii="仿宋_GB2312" w:eastAsia="仿宋_GB2312" w:cs="仿宋_GB2312"/>
          <w:bCs/>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黑龙江八一农垦大学寒地作物栽培技术实验教学中心是面向全校农学类本科生开放的校级实验教学平台。中心成立于2003年，2009年成为省级实验教学示范中心，2015年12月获批成为国家级实验教学示范中心。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中心现有实验室建筑面积 4735 ㎡，仪器设备 2354 台（套），总价值 3947 万元。常年教学工作量</w:t>
      </w:r>
      <w:r>
        <w:rPr>
          <w:rFonts w:hint="eastAsia" w:ascii="仿宋_GB2312" w:hAnsi="仿宋_GB2312" w:eastAsia="仿宋_GB2312" w:cs="仿宋_GB2312"/>
          <w:sz w:val="28"/>
          <w:szCs w:val="28"/>
          <w:lang w:eastAsia="zh-CN"/>
        </w:rPr>
        <w:t>达到</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8.25</w:t>
      </w:r>
      <w:r>
        <w:rPr>
          <w:rFonts w:hint="eastAsia" w:ascii="仿宋_GB2312" w:hAnsi="仿宋_GB2312" w:eastAsia="仿宋_GB2312" w:cs="仿宋_GB2312"/>
          <w:color w:val="auto"/>
          <w:sz w:val="28"/>
          <w:szCs w:val="28"/>
        </w:rPr>
        <w:t xml:space="preserve"> 万</w:t>
      </w:r>
      <w:r>
        <w:rPr>
          <w:rFonts w:hint="eastAsia" w:ascii="仿宋_GB2312" w:hAnsi="仿宋_GB2312" w:eastAsia="仿宋_GB2312" w:cs="仿宋_GB2312"/>
          <w:sz w:val="28"/>
          <w:szCs w:val="28"/>
        </w:rPr>
        <w:t>人时数。经过 10 多年的建设，构建了以“4模块+4能力”为核心的服务现代化大农业人才培养的实践教学体系，有力的支持了我校农学类专业人才的培养。黑龙江八一农垦大学作为支撑我国寒地现代化大农业的人才和技术摇篮，素有“垦区黄埔”之美誉，寒地作物栽培技术实验教学中心已成为这座“垦区黄埔”不可或缺的重要组成部分。</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一、人才培养工作和成效</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（一）201</w:t>
      </w:r>
      <w:r>
        <w:rPr>
          <w:rFonts w:ascii="仿宋_GB2312" w:hAnsi="仿宋_GB2312" w:eastAsia="仿宋_GB2312" w:cs="仿宋_GB2312"/>
          <w:b/>
          <w:bCs/>
          <w:sz w:val="28"/>
          <w:szCs w:val="28"/>
        </w:rPr>
        <w:t>8</w:t>
      </w:r>
      <w:r>
        <w:rPr>
          <w:rFonts w:hint="eastAsia" w:ascii="仿宋_GB2312" w:hAnsi="仿宋_GB2312" w:eastAsia="仿宋_GB2312" w:cs="仿宋_GB2312"/>
          <w:b/>
          <w:bCs/>
          <w:sz w:val="28"/>
          <w:szCs w:val="28"/>
        </w:rPr>
        <w:t>年度人才培养基本情况。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1.中心面向9个农学类专业，开设植物、遗传、微生物、生理生化、分子生物学、土壤农化、植物保护、作物栽培和育种等专业基础和专业实</w:t>
      </w:r>
      <w:r>
        <w:rPr>
          <w:rFonts w:hint="eastAsia" w:ascii="仿宋_GB2312" w:hAnsi="仿宋_GB2312" w:eastAsia="仿宋_GB2312" w:cs="仿宋_GB2312"/>
          <w:color w:val="auto"/>
          <w:sz w:val="28"/>
          <w:szCs w:val="28"/>
        </w:rPr>
        <w:t xml:space="preserve">验课程 </w:t>
      </w:r>
      <w:r>
        <w:rPr>
          <w:rFonts w:hint="eastAsia" w:ascii="仿宋_GB2312" w:hAnsi="仿宋_GB2312" w:eastAsia="仿宋_GB2312" w:cs="仿宋_GB2312"/>
          <w:color w:val="auto"/>
          <w:sz w:val="28"/>
          <w:szCs w:val="28"/>
          <w:lang w:val="en-US" w:eastAsia="zh-CN"/>
        </w:rPr>
        <w:t>42</w:t>
      </w:r>
      <w:r>
        <w:rPr>
          <w:rFonts w:hint="eastAsia" w:ascii="仿宋_GB2312" w:hAnsi="仿宋_GB2312" w:eastAsia="仿宋_GB2312" w:cs="仿宋_GB2312"/>
          <w:color w:val="auto"/>
          <w:sz w:val="28"/>
          <w:szCs w:val="28"/>
        </w:rPr>
        <w:t xml:space="preserve"> 门，实验项目 </w:t>
      </w: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 xml:space="preserve"> 个，其中综合、设计类项目占 4</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.4 %，年实验教学达 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 xml:space="preserve"> 万人时数</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2.完成中心所在的农学院201</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级</w:t>
      </w:r>
      <w:r>
        <w:rPr>
          <w:rFonts w:ascii="仿宋_GB2312" w:hAnsi="仿宋_GB2312" w:eastAsia="仿宋_GB2312" w:cs="仿宋_GB2312"/>
          <w:sz w:val="28"/>
          <w:szCs w:val="28"/>
        </w:rPr>
        <w:t>502</w:t>
      </w:r>
      <w:r>
        <w:rPr>
          <w:rFonts w:hint="eastAsia" w:ascii="仿宋_GB2312" w:hAnsi="仿宋_GB2312" w:eastAsia="仿宋_GB2312" w:cs="仿宋_GB2312"/>
          <w:sz w:val="28"/>
          <w:szCs w:val="28"/>
        </w:rPr>
        <w:t xml:space="preserve"> 人的本科毕业论文指导工作，应用研究型</w:t>
      </w:r>
      <w:r>
        <w:rPr>
          <w:rFonts w:hint="eastAsia" w:ascii="仿宋_GB2312" w:hAnsi="仿宋_GB2312" w:eastAsia="仿宋_GB2312" w:cs="仿宋_GB2312"/>
          <w:color w:val="auto"/>
          <w:sz w:val="28"/>
          <w:szCs w:val="28"/>
        </w:rPr>
        <w:t>占 8</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 xml:space="preserve"> %，园林设计型论文占 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%，论文优良率达到 8</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 xml:space="preserve">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3.中心所在的农学院201</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 xml:space="preserve"> 届毕业学生 </w:t>
      </w:r>
      <w:r>
        <w:rPr>
          <w:rFonts w:ascii="仿宋_GB2312" w:hAnsi="仿宋_GB2312" w:eastAsia="仿宋_GB2312" w:cs="仿宋_GB2312"/>
          <w:sz w:val="28"/>
          <w:szCs w:val="28"/>
        </w:rPr>
        <w:t>498</w:t>
      </w:r>
      <w:r>
        <w:rPr>
          <w:rFonts w:hint="eastAsia" w:ascii="仿宋_GB2312" w:hAnsi="仿宋_GB2312" w:eastAsia="仿宋_GB2312" w:cs="仿宋_GB2312"/>
          <w:sz w:val="28"/>
          <w:szCs w:val="28"/>
        </w:rPr>
        <w:t xml:space="preserve"> 人，考研率创历史新高，达到 31.</w:t>
      </w:r>
      <w:r>
        <w:rPr>
          <w:rFonts w:ascii="仿宋_GB2312" w:hAnsi="仿宋_GB2312" w:eastAsia="仿宋_GB2312" w:cs="仿宋_GB2312"/>
          <w:sz w:val="28"/>
          <w:szCs w:val="28"/>
        </w:rPr>
        <w:t>25</w:t>
      </w:r>
      <w:r>
        <w:rPr>
          <w:rFonts w:hint="eastAsia" w:ascii="仿宋_GB2312" w:hAnsi="仿宋_GB2312" w:eastAsia="仿宋_GB2312" w:cs="仿宋_GB2312"/>
          <w:sz w:val="28"/>
          <w:szCs w:val="28"/>
        </w:rPr>
        <w:t xml:space="preserve"> %，总体就业率达到 9</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95</w:t>
      </w:r>
      <w:r>
        <w:rPr>
          <w:rFonts w:hint="eastAsia" w:ascii="仿宋_GB2312" w:hAnsi="仿宋_GB2312" w:eastAsia="仿宋_GB2312" w:cs="仿宋_GB2312"/>
          <w:sz w:val="28"/>
          <w:szCs w:val="28"/>
        </w:rPr>
        <w:t xml:space="preserve">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4.本年度中心获批国家级大学生创新创业项目 </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 xml:space="preserve"> 项、省级</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 xml:space="preserve"> 项、校级 </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 xml:space="preserve"> 项。大创项目结题 </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28"/>
          <w:szCs w:val="28"/>
        </w:rPr>
        <w:t xml:space="preserve">项，学生发表学术论文 </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篇。获得实用新型专利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 xml:space="preserve"> 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5.学生</w:t>
      </w:r>
      <w:r>
        <w:rPr>
          <w:rFonts w:hint="eastAsia" w:ascii="仿宋_GB2312" w:hAnsi="仿宋_GB2312" w:eastAsia="仿宋_GB2312" w:cs="仿宋_GB2312"/>
          <w:b/>
          <w:bCs/>
          <w:sz w:val="28"/>
          <w:szCs w:val="28"/>
        </w:rPr>
        <w:t>获得第四届中国“互联网+”大学生创新创业大赛银奖1项；</w:t>
      </w:r>
      <w:r>
        <w:rPr>
          <w:rFonts w:hint="eastAsia" w:ascii="仿宋_GB2312" w:hAnsi="仿宋_GB2312" w:eastAsia="仿宋_GB2312" w:cs="仿宋_GB2312"/>
          <w:sz w:val="28"/>
          <w:szCs w:val="28"/>
        </w:rPr>
        <w:t>第四届黑龙江省“互联网+”大学生创新创业大赛金奖1项，一等奖1项，二等奖1项。“红色筑梦 益菌时代”项目团队获得牧康牧业公司100万筑梦基金，其科技成果落户肇州。获得2018年“创青春”浙大双创杯全国大学生创业大赛</w:t>
      </w:r>
      <w:r>
        <w:rPr>
          <w:rFonts w:hint="eastAsia" w:ascii="仿宋_GB2312" w:hAnsi="仿宋_GB2312" w:eastAsia="仿宋_GB2312" w:cs="仿宋_GB2312"/>
          <w:sz w:val="28"/>
          <w:szCs w:val="28"/>
          <w:lang w:eastAsia="zh-CN"/>
        </w:rPr>
        <w:t>铜</w:t>
      </w:r>
      <w:r>
        <w:rPr>
          <w:rFonts w:hint="eastAsia" w:ascii="仿宋_GB2312" w:hAnsi="仿宋_GB2312" w:eastAsia="仿宋_GB2312" w:cs="仿宋_GB2312"/>
          <w:sz w:val="28"/>
          <w:szCs w:val="28"/>
        </w:rPr>
        <w:t>奖2项；首届全国林业创新创业大赛全国半决赛三等奖1项；第十五届“挑战杯”省大学生创业大赛金奖2项；首届省大学生服务外包创新创业大赛二等奖2项、三等奖3项；校第三届大学生创新创业大赛中一等奖1项，二等奖2项，三等奖1项。</w:t>
      </w:r>
      <w:r>
        <w:rPr>
          <w:rFonts w:hint="eastAsia" w:ascii="仿宋_GB2312" w:hAnsi="仿宋_GB2312" w:eastAsia="仿宋_GB2312" w:cs="仿宋_GB2312"/>
          <w:bCs/>
          <w:sz w:val="28"/>
          <w:szCs w:val="28"/>
        </w:rPr>
        <w:t>创新创业教育带动学生实践技能提高，植保专业学生在首届全国大学生植物保护专业能力大赛中荣获了团体二等奖。</w:t>
      </w:r>
    </w:p>
    <w:p>
      <w:pPr>
        <w:ind w:firstLine="562" w:firstLineChars="200"/>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（二）人才培养成效评价等。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心始终以社会需求为轴心，以质量保证规模，以科研推动教学，以改革促进发展，注重学生实践和创新能力的培养。通过实验教学改革，调动学生从事科研的兴趣，增强了学习主动性。许多学生从大一下学期开始就自主参加教师课题，申报大学生创新创业项目。大二下学期，所有学生必须进入导师课题组开展毕业论文和科研训练，一直到第八学期答辩，历时两年。在开展科学研究中，学生经历作物整个生长周期，科研活动中培养了学生服务现代农业的社会责任感，培养了吃苦耐劳精神，提升了学习、实践和创新能力，综合素质和科学素养普遍提高。</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向企事业用人单位发放调查问卷，对人才培养质量进行评价。调查内容涉及学生的专业理论知识，外语和计算机水平，实践、创新、组织管理、获取信息和应变能力，敬业、合作和开拓精神以及社会责任感等多方面内容。各高校、科研单位反映我们输送的考研生“综合素质好，基础扎实，技术技能全面，科研上手快，设计实验能力强”。用人单位评价毕业生“作风朴实、适应能力强和实践动手能力强，基础知识和专业技能扎实，创新能力强”。很多学生能快速适应垦区基层和其他企事业单位的管理和技术岗位，中心为现代化大农业发展培养了一大批德能兼备的高素质人才。</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二、教学改革与科学研究</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（一）201</w:t>
      </w:r>
      <w:r>
        <w:rPr>
          <w:rFonts w:ascii="仿宋_GB2312" w:hAnsi="仿宋_GB2312" w:eastAsia="仿宋_GB2312" w:cs="仿宋_GB2312"/>
          <w:b/>
          <w:bCs/>
          <w:sz w:val="28"/>
          <w:szCs w:val="28"/>
        </w:rPr>
        <w:t>8</w:t>
      </w:r>
      <w:r>
        <w:rPr>
          <w:rFonts w:hint="eastAsia" w:ascii="仿宋_GB2312" w:hAnsi="仿宋_GB2312" w:eastAsia="仿宋_GB2312" w:cs="仿宋_GB2312"/>
          <w:b/>
          <w:bCs/>
          <w:sz w:val="28"/>
          <w:szCs w:val="28"/>
        </w:rPr>
        <w:t>年度教学改革立项、进展、完成等情况。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1.承担省教育厅教改项目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项，2016年立项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项，2017年立项 2 项，201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 xml:space="preserve">年立项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均在研。</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2.承担省教育科学规划教改项目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项，201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年立项 1 项，201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年立项 </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项，201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年立项 1 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均在研。</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3.承担省高等教育学会教改项目 </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项，均为2016年立项，均在研。</w:t>
      </w:r>
    </w:p>
    <w:p>
      <w:pPr>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4.承担校级教改项目，2015年立项 12 项，2016年立项 6 项，均在研。</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5.发表教研论文 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 xml:space="preserve"> 篇。</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（二）201</w:t>
      </w:r>
      <w:r>
        <w:rPr>
          <w:rFonts w:ascii="仿宋_GB2312" w:hAnsi="仿宋_GB2312" w:eastAsia="仿宋_GB2312" w:cs="仿宋_GB2312"/>
          <w:b/>
          <w:bCs/>
          <w:sz w:val="28"/>
          <w:szCs w:val="28"/>
        </w:rPr>
        <w:t>8</w:t>
      </w:r>
      <w:r>
        <w:rPr>
          <w:rFonts w:hint="eastAsia" w:ascii="仿宋_GB2312" w:hAnsi="仿宋_GB2312" w:eastAsia="仿宋_GB2312" w:cs="仿宋_GB2312"/>
          <w:b/>
          <w:bCs/>
          <w:sz w:val="28"/>
          <w:szCs w:val="28"/>
        </w:rPr>
        <w:t>年度科学研究等情况。</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1.承担省部级以上科研项目 5</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 xml:space="preserve"> 项，总经费 4</w:t>
      </w:r>
      <w:r>
        <w:rPr>
          <w:rFonts w:hint="eastAsia" w:ascii="仿宋_GB2312" w:hAnsi="仿宋_GB2312" w:eastAsia="仿宋_GB2312" w:cs="仿宋_GB2312"/>
          <w:color w:val="auto"/>
          <w:sz w:val="28"/>
          <w:szCs w:val="28"/>
          <w:lang w:val="en-US" w:eastAsia="zh-CN"/>
        </w:rPr>
        <w:t>749</w:t>
      </w:r>
      <w:r>
        <w:rPr>
          <w:rFonts w:hint="eastAsia" w:ascii="仿宋_GB2312" w:hAnsi="仿宋_GB2312" w:eastAsia="仿宋_GB2312" w:cs="仿宋_GB2312"/>
          <w:color w:val="auto"/>
          <w:sz w:val="28"/>
          <w:szCs w:val="28"/>
        </w:rPr>
        <w:t xml:space="preserve"> 万元。其中以农业部公益性行业项目等为代表的国家级项目 </w:t>
      </w:r>
      <w:r>
        <w:rPr>
          <w:rFonts w:hint="eastAsia" w:ascii="仿宋_GB2312" w:hAnsi="仿宋_GB2312" w:eastAsia="仿宋_GB2312" w:cs="仿宋_GB2312"/>
          <w:color w:val="auto"/>
          <w:sz w:val="28"/>
          <w:szCs w:val="28"/>
          <w:lang w:val="en-US" w:eastAsia="zh-CN"/>
        </w:rPr>
        <w:t>32</w:t>
      </w:r>
      <w:r>
        <w:rPr>
          <w:rFonts w:hint="eastAsia" w:ascii="仿宋_GB2312" w:hAnsi="仿宋_GB2312" w:eastAsia="仿宋_GB2312" w:cs="仿宋_GB2312"/>
          <w:color w:val="auto"/>
          <w:sz w:val="28"/>
          <w:szCs w:val="28"/>
        </w:rPr>
        <w:t xml:space="preserve"> 项，省部级项目 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项。</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2.获批发明专利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 xml:space="preserve"> 项，审定新品种 </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 xml:space="preserve"> 个。</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3.在国外刊物上发表科研论文 </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 xml:space="preserve"> 篇，国内重要刊物上发表论文 </w:t>
      </w:r>
      <w:r>
        <w:rPr>
          <w:rFonts w:ascii="仿宋_GB2312" w:hAnsi="仿宋_GB2312" w:eastAsia="仿宋_GB2312" w:cs="仿宋_GB2312"/>
          <w:sz w:val="28"/>
          <w:szCs w:val="28"/>
        </w:rPr>
        <w:t>55</w:t>
      </w:r>
      <w:r>
        <w:rPr>
          <w:rFonts w:hint="eastAsia" w:ascii="仿宋_GB2312" w:hAnsi="仿宋_GB2312" w:eastAsia="仿宋_GB2312" w:cs="仿宋_GB2312"/>
          <w:sz w:val="28"/>
          <w:szCs w:val="28"/>
        </w:rPr>
        <w:t xml:space="preserve"> 篇，国内一般刊物发表论文 </w:t>
      </w:r>
      <w:r>
        <w:rPr>
          <w:rFonts w:ascii="仿宋_GB2312" w:hAnsi="仿宋_GB2312" w:eastAsia="仿宋_GB2312" w:cs="仿宋_GB2312"/>
          <w:sz w:val="28"/>
          <w:szCs w:val="28"/>
        </w:rPr>
        <w:t>45</w:t>
      </w:r>
      <w:r>
        <w:rPr>
          <w:rFonts w:hint="eastAsia" w:ascii="仿宋_GB2312" w:hAnsi="仿宋_GB2312" w:eastAsia="仿宋_GB2312" w:cs="仿宋_GB2312"/>
          <w:sz w:val="28"/>
          <w:szCs w:val="28"/>
        </w:rPr>
        <w:t xml:space="preserve"> 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4.出版中文专著 </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 xml:space="preserve"> 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5.获得科研奖励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项，其中黑龙江省科技进步二等奖 1 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厅局级</w:t>
      </w:r>
      <w:r>
        <w:rPr>
          <w:rFonts w:hint="eastAsia" w:ascii="仿宋_GB2312" w:hAnsi="仿宋_GB2312" w:eastAsia="仿宋_GB2312" w:cs="仿宋_GB2312"/>
          <w:sz w:val="28"/>
          <w:szCs w:val="28"/>
          <w:lang w:eastAsia="zh-CN"/>
        </w:rPr>
        <w:t>一等</w:t>
      </w:r>
      <w:r>
        <w:rPr>
          <w:rFonts w:hint="eastAsia" w:ascii="仿宋_GB2312" w:hAnsi="仿宋_GB2312" w:eastAsia="仿宋_GB2312" w:cs="仿宋_GB2312"/>
          <w:sz w:val="28"/>
          <w:szCs w:val="28"/>
        </w:rPr>
        <w:t xml:space="preserve">奖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项。</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三、人才队伍建设</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（一）队伍建设基本情况。</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1.人员情况：中心现有固定人员 81 人，其中主任 1 人、副主任 1 人、管理人员 8 人、教学人员 65 人、技术人员8 人。</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2.职称结构：中心人员有教授、研究员 31 人，其中博导 12 人；副教授、副研究员和高级实验师 28 人、讲师、助理研究员和中级实验师 19 人，初级实验师 3 人。职称水平较高，结构合理。</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3.学历结构：中心人员中博士学历 59 人、硕士 20 人，学士 2 人。博士化率达 72.8 %，硕士以上达 97.5 %，人员整体学历水平较高。</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4.年龄结构：中心人员中年龄&gt;50岁的 23 人，40-49岁人员 40 人，&lt;40岁人员 18 人，年龄结构也比较合理。</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（二）队伍建设的举措与取得的成绩等。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心积极拓宽与各高校、科研院所、行业企业交流途径，采取“外引与内培”相结合的方式，不断优化了实践教学队伍，加强实验室内涵建设，建设了与理论队伍互通，教学科研技术兼容，核心骨干相对稳定，年龄、职称、知识能力素质结构合理，实践教学经验丰富、熟悉本学科前沿技术、富有敬业和创新精神的实践教学队伍。</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校在教师培养培训方面出台了《黑龙江八一农垦大学教师培养培训管理办法》、《黑龙江八一农垦大学教师岗前培训办法》、《黑龙江八一农垦大学青年教师导师制实施办法》和《黑龙江八一农垦大学教师社会实践实施办法》等一系列制度，中心在执行学校各项规章制度同时，建立健全岗位责任制，制定了工作考核、安全管理、档案管理等制度。其中工作考核包括定期工作考评、年终考核、综合评价和评优等。建立实验教师队伍的考核奖励和退出机制，保证骨干力量相对稳定和队伍结构的动态平衡。</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通过参加校</w:t>
      </w:r>
      <w:r>
        <w:rPr>
          <w:rFonts w:hint="eastAsia" w:ascii="仿宋_GB2312" w:hAnsi="仿宋_GB2312" w:eastAsia="仿宋_GB2312" w:cs="仿宋_GB2312"/>
          <w:sz w:val="28"/>
          <w:szCs w:val="28"/>
          <w:lang w:eastAsia="zh-CN"/>
        </w:rPr>
        <w:t>内外</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学</w:t>
      </w:r>
      <w:r>
        <w:rPr>
          <w:rFonts w:hint="eastAsia" w:ascii="仿宋_GB2312" w:hAnsi="仿宋_GB2312" w:eastAsia="仿宋_GB2312" w:cs="仿宋_GB2312"/>
          <w:sz w:val="28"/>
          <w:szCs w:val="28"/>
        </w:rPr>
        <w:t>院</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中心举办的网络专题培训、教师在线培训、网络直播</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教学沙龙等多种培训，加强对实验教师和技术人员的培训，保证实验中心每个教师都有至少1-2次的培训、实践学习机会。</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按照中心实验教师引进及培养计划，通过人才引进、攻读学位、国内外进修访问交流以及社会实践等形式，加强对现有教师的培养；本年度派出国外访学教师 </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 xml:space="preserve"> 人，访学归国2人，聘请“王震讲座教授”</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 xml:space="preserve">人，参加生产一线社会实践锻炼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 xml:space="preserve"> 人，中心人员参加国内外学术会议 </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0 多人次，在国内</w:t>
      </w:r>
      <w:r>
        <w:rPr>
          <w:rFonts w:hint="eastAsia" w:ascii="仿宋_GB2312" w:hAnsi="仿宋_GB2312" w:eastAsia="仿宋_GB2312" w:cs="仿宋_GB2312"/>
          <w:sz w:val="28"/>
          <w:szCs w:val="28"/>
          <w:lang w:eastAsia="zh-CN"/>
        </w:rPr>
        <w:t>外</w:t>
      </w:r>
      <w:r>
        <w:rPr>
          <w:rFonts w:hint="eastAsia" w:ascii="仿宋_GB2312" w:hAnsi="仿宋_GB2312" w:eastAsia="仿宋_GB2312" w:cs="仿宋_GB2312"/>
          <w:sz w:val="28"/>
          <w:szCs w:val="28"/>
        </w:rPr>
        <w:t xml:space="preserve">学术会议上做专题报告 </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sz w:val="28"/>
          <w:szCs w:val="28"/>
        </w:rPr>
        <w:t xml:space="preserve"> 人次。</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实行青年教师导师制，由经验丰富的老教师对新教师进行“传、帮、带”，促进青年教师教学实验水平的提高，并组建课程团队，建立课程组负责人制度，积极开展教学改革、科学研究和社会服务，以利于提升中心实验教师队伍的实践水平和能力。</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外聘实习实践指导教师。聘任对象主要以各实习农场的高级农艺师、生产单位技术骨干为主；并建立任课教师、实验教师、实践导师以及毕业指导老师全方位多层次的指导教师队伍。本年度聘请校外实践指导教师11人。</w:t>
      </w:r>
    </w:p>
    <w:p>
      <w:pPr>
        <w:numPr>
          <w:ilvl w:val="0"/>
          <w:numId w:val="0"/>
        </w:numPr>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本年度中心人员获</w:t>
      </w:r>
      <w:r>
        <w:rPr>
          <w:rFonts w:hint="eastAsia" w:ascii="仿宋_GB2312" w:hAnsi="仿宋_GB2312" w:eastAsia="仿宋_GB2312" w:cs="仿宋_GB2312"/>
          <w:color w:val="auto"/>
          <w:sz w:val="28"/>
          <w:szCs w:val="28"/>
          <w:lang w:eastAsia="zh-CN"/>
        </w:rPr>
        <w:t>“北大荒青年五四奖章”</w:t>
      </w:r>
      <w:r>
        <w:rPr>
          <w:rFonts w:hint="eastAsia" w:ascii="仿宋_GB2312" w:hAnsi="仿宋_GB2312" w:eastAsia="仿宋_GB2312" w:cs="仿宋_GB2312"/>
          <w:color w:val="auto"/>
          <w:sz w:val="28"/>
          <w:szCs w:val="28"/>
        </w:rPr>
        <w:t xml:space="preserve"> 1人，</w:t>
      </w:r>
      <w:r>
        <w:rPr>
          <w:rFonts w:hint="eastAsia" w:ascii="仿宋_GB2312" w:eastAsia="仿宋_GB2312" w:cs="仿宋_GB2312"/>
          <w:color w:val="auto"/>
          <w:kern w:val="0"/>
          <w:sz w:val="28"/>
          <w:szCs w:val="28"/>
          <w:lang w:eastAsia="zh-CN"/>
        </w:rPr>
        <w:t>全国作物学十佳教学能手</w:t>
      </w:r>
      <w:r>
        <w:rPr>
          <w:rFonts w:hint="eastAsia" w:ascii="仿宋_GB2312" w:eastAsia="仿宋_GB2312" w:cs="仿宋_GB2312"/>
          <w:color w:val="auto"/>
          <w:kern w:val="0"/>
          <w:sz w:val="28"/>
          <w:szCs w:val="28"/>
          <w:lang w:val="en-US" w:eastAsia="zh-CN"/>
        </w:rPr>
        <w:t>1人，2018年度全国农科学子联合实践优秀指导教师2人，2018年度全国农科学子联合实践先进工作者1人</w:t>
      </w:r>
      <w:r>
        <w:rPr>
          <w:rFonts w:hint="eastAsia" w:ascii="仿宋_GB2312" w:hAnsi="仿宋_GB2312" w:eastAsia="仿宋_GB2312" w:cs="仿宋_GB2312"/>
          <w:color w:val="auto"/>
          <w:sz w:val="28"/>
          <w:szCs w:val="28"/>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四、信息化建设、开放运行和示范辐射</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（一）信息化资源、平台建设，人员信息化能力提升等情况。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心一直重视信息化建设，依托校园网络系统，建立了中心管理网络信息平台，并积极利用网络资源，推动信息化教育，为教师教学和学生自主学习提供了高效的实践教学互动平台。加强对中心人员的信息化能力培训，积极加强精品网络课程、、微MOOC课课建设，建设校级精品资源共享课1门，校级MOOC课 1 门；获批建设校级MOOC课3门。</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（二）开放运行、安全运行等情况。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心实行开放运行管理，制定了实验室开放制度，向全校师生及社会人员开放。课内实验以学生团体形式预约进入开放实验室，并做好实验记录的登记；课外实验则以学生自选课题、参与教师科研任务和完成毕业论文课题等方式由学生填写开放实验申请表，经实验中心同意后即可进入开放实验室开展实验。同时，中心网站还提供了实验预约、精密仪器设备预约和网上选课功能。学生可以在网站里对一些实验多媒体课件、实验视频及实验项目进行在线学习，同时也可在互动平台与老师进行讨论与交流。</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心严格按照教育部和黑龙江八一农垦大学实验室安全管理制度进行管理。经常性的对实验室工作人员及学生进行安全教育。每个实验室设安全员，责任到人，负责日常安全检查。对易燃、易爆、有毒、有害的化学试剂设有危险品仓库，设专人管理。坚持每年与实验室管理人员签订安全责任书，坚持各实验室实验技术人员安全自查、节假日中心集中安全检查制度，如有问题及时整改。制订了实验室污水、有害气体、固体废弃物分类处理的相关规定并严格执行。中心各实验室设施维护、运行良好，为师生提供了优良的实验教学环境。</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（三）对外交流合作、发挥示范引领、支持中西部高校实验教学改革等情况。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1.邀请国内外知名学者、企业家来中心讲学、培训 </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 xml:space="preserve"> 人次。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2.中心人员深入农垦和地方开展形式多样的科技服务活动，社会服务</w:t>
      </w:r>
      <w:r>
        <w:rPr>
          <w:rFonts w:hint="eastAsia" w:ascii="仿宋_GB2312" w:hAnsi="仿宋_GB2312" w:eastAsia="仿宋_GB2312" w:cs="仿宋_GB2312"/>
          <w:sz w:val="28"/>
          <w:szCs w:val="28"/>
          <w:lang w:val="en-US" w:eastAsia="zh-CN"/>
        </w:rPr>
        <w:t>70余</w:t>
      </w:r>
      <w:r>
        <w:rPr>
          <w:rFonts w:hint="eastAsia" w:ascii="仿宋_GB2312" w:hAnsi="仿宋_GB2312" w:eastAsia="仿宋_GB2312" w:cs="仿宋_GB2312"/>
          <w:sz w:val="28"/>
          <w:szCs w:val="28"/>
        </w:rPr>
        <w:t>次，参加服务教师达1</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人次。完成青年农场主</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培训任务，</w:t>
      </w:r>
      <w:r>
        <w:rPr>
          <w:rFonts w:hint="eastAsia" w:ascii="仿宋_GB2312" w:hAnsi="仿宋_GB2312" w:eastAsia="仿宋_GB2312" w:cs="仿宋_GB2312"/>
          <w:sz w:val="28"/>
          <w:szCs w:val="28"/>
          <w:lang w:eastAsia="zh-CN"/>
        </w:rPr>
        <w:t>共计</w:t>
      </w:r>
      <w:r>
        <w:rPr>
          <w:rFonts w:hint="eastAsia" w:ascii="仿宋_GB2312" w:hAnsi="仿宋_GB2312" w:eastAsia="仿宋_GB2312" w:cs="仿宋_GB2312"/>
          <w:sz w:val="28"/>
          <w:szCs w:val="28"/>
        </w:rPr>
        <w:t>培训学员</w:t>
      </w:r>
      <w:r>
        <w:rPr>
          <w:rFonts w:hint="eastAsia" w:ascii="仿宋_GB2312" w:hAnsi="仿宋_GB2312" w:eastAsia="仿宋_GB2312" w:cs="仿宋_GB2312"/>
          <w:sz w:val="28"/>
          <w:szCs w:val="28"/>
          <w:lang w:val="en-US" w:eastAsia="zh-CN"/>
        </w:rPr>
        <w:t>726</w:t>
      </w:r>
      <w:r>
        <w:rPr>
          <w:rFonts w:hint="eastAsia" w:ascii="仿宋_GB2312" w:hAnsi="仿宋_GB2312" w:eastAsia="仿宋_GB2312" w:cs="仿宋_GB2312"/>
          <w:sz w:val="28"/>
          <w:szCs w:val="28"/>
        </w:rPr>
        <w:t xml:space="preserve">人；接待高校和科研院所参观考察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4 人次，农业生产单位调研与交流 </w:t>
      </w:r>
      <w:r>
        <w:rPr>
          <w:rFonts w:hint="eastAsia" w:ascii="仿宋_GB2312" w:hAnsi="仿宋_GB2312" w:eastAsia="仿宋_GB2312" w:cs="仿宋_GB2312"/>
          <w:sz w:val="28"/>
          <w:szCs w:val="28"/>
          <w:lang w:val="en-US" w:eastAsia="zh-CN"/>
        </w:rPr>
        <w:t>50余</w:t>
      </w:r>
      <w:r>
        <w:rPr>
          <w:rFonts w:hint="eastAsia" w:ascii="仿宋_GB2312" w:hAnsi="仿宋_GB2312" w:eastAsia="仿宋_GB2312" w:cs="仿宋_GB2312"/>
          <w:sz w:val="28"/>
          <w:szCs w:val="28"/>
        </w:rPr>
        <w:t xml:space="preserve"> 人次、高考生及家长参观 100 多人次、新生家长参观 </w:t>
      </w:r>
      <w:r>
        <w:rPr>
          <w:rFonts w:hint="eastAsia"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rPr>
        <w:t>0 多人次。</w:t>
      </w:r>
    </w:p>
    <w:p>
      <w:pPr>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w:t>
      </w:r>
      <w:r>
        <w:rPr>
          <w:rFonts w:hint="eastAsia" w:ascii="仿宋_GB2312" w:hAnsi="仿宋_GB2312" w:eastAsia="仿宋_GB2312" w:cs="仿宋_GB2312"/>
          <w:b/>
          <w:bCs/>
          <w:color w:val="000000"/>
          <w:sz w:val="28"/>
          <w:szCs w:val="28"/>
        </w:rPr>
        <w:t>示范中心大事记</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（一）对示范中心发展有重大影响的工作。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1.本年度中心获批</w:t>
      </w:r>
      <w:r>
        <w:rPr>
          <w:rFonts w:hint="eastAsia" w:ascii="仿宋_GB2312" w:hAnsi="仿宋_GB2312" w:eastAsia="仿宋_GB2312" w:cs="仿宋_GB2312"/>
          <w:color w:val="000000"/>
          <w:sz w:val="28"/>
          <w:szCs w:val="28"/>
          <w:lang w:eastAsia="zh-CN"/>
        </w:rPr>
        <w:t>中央支持地方</w:t>
      </w:r>
      <w:r>
        <w:rPr>
          <w:rFonts w:hint="eastAsia" w:ascii="仿宋_GB2312" w:hAnsi="仿宋_GB2312" w:eastAsia="仿宋_GB2312" w:cs="仿宋_GB2312"/>
          <w:color w:val="000000"/>
          <w:sz w:val="28"/>
          <w:szCs w:val="28"/>
        </w:rPr>
        <w:t>项目</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0 万元，</w:t>
      </w:r>
      <w:r>
        <w:rPr>
          <w:rFonts w:hint="eastAsia" w:ascii="仿宋_GB2312" w:hAnsi="仿宋_GB2312" w:eastAsia="仿宋_GB2312" w:cs="仿宋_GB2312"/>
          <w:color w:val="000000"/>
          <w:sz w:val="28"/>
          <w:szCs w:val="28"/>
          <w:lang w:eastAsia="zh-CN"/>
        </w:rPr>
        <w:t>购置设备改善实验条件。学校投入基地改造费</w:t>
      </w:r>
      <w:r>
        <w:rPr>
          <w:rFonts w:hint="eastAsia" w:ascii="仿宋_GB2312" w:hAnsi="仿宋_GB2312" w:eastAsia="仿宋_GB2312" w:cs="仿宋_GB2312"/>
          <w:color w:val="000000"/>
          <w:sz w:val="28"/>
          <w:szCs w:val="28"/>
          <w:lang w:val="en-US" w:eastAsia="zh-CN"/>
        </w:rPr>
        <w:t>50万元，完成实践基地基础设施维修改造</w:t>
      </w:r>
      <w:r>
        <w:rPr>
          <w:rFonts w:hint="eastAsia" w:ascii="仿宋_GB2312" w:hAnsi="仿宋_GB2312" w:eastAsia="仿宋_GB2312" w:cs="仿宋_GB2312"/>
          <w:sz w:val="28"/>
          <w:szCs w:val="28"/>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六、示范中心存在的主要问题</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1.建设经费还存在一定缺口，仪器设备还比较落后，有待更新。</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2.设备落后带来的弊端是实验项目更新率还比较低。</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3.青年教师的实践能力有待加强，人员信息化教育、信息化水平都有待加强。</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4.与国内外高校、科研院所的交流合作有待加强。</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七、所在学校与学校上级主管部门的支持</w:t>
      </w:r>
    </w:p>
    <w:p>
      <w:pPr>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1.学校在经费方面给予了一定支持，本年度运行费 </w:t>
      </w:r>
      <w:r>
        <w:rPr>
          <w:rFonts w:hint="eastAsia" w:ascii="仿宋_GB2312" w:hAnsi="仿宋_GB2312" w:eastAsia="仿宋_GB2312" w:cs="仿宋_GB2312"/>
          <w:color w:val="auto"/>
          <w:sz w:val="28"/>
          <w:szCs w:val="28"/>
        </w:rPr>
        <w:t>83</w:t>
      </w:r>
      <w:r>
        <w:rPr>
          <w:rFonts w:hint="eastAsia" w:ascii="仿宋_GB2312" w:hAnsi="仿宋_GB2312" w:eastAsia="仿宋_GB2312" w:cs="仿宋_GB2312"/>
          <w:sz w:val="28"/>
          <w:szCs w:val="28"/>
        </w:rPr>
        <w:t xml:space="preserve"> 万元，</w:t>
      </w:r>
      <w:r>
        <w:rPr>
          <w:rFonts w:hint="eastAsia" w:ascii="仿宋_GB2312" w:hAnsi="仿宋_GB2312" w:eastAsia="仿宋_GB2312" w:cs="仿宋_GB2312"/>
          <w:sz w:val="28"/>
          <w:szCs w:val="28"/>
          <w:lang w:eastAsia="zh-CN"/>
        </w:rPr>
        <w:t>基地改造费</w:t>
      </w:r>
      <w:r>
        <w:rPr>
          <w:rFonts w:hint="eastAsia" w:ascii="仿宋_GB2312" w:hAnsi="仿宋_GB2312" w:eastAsia="仿宋_GB2312" w:cs="仿宋_GB2312"/>
          <w:sz w:val="28"/>
          <w:szCs w:val="28"/>
          <w:lang w:val="en-US" w:eastAsia="zh-CN"/>
        </w:rPr>
        <w:t>50万元，</w:t>
      </w:r>
      <w:r>
        <w:rPr>
          <w:rFonts w:hint="eastAsia" w:ascii="仿宋_GB2312" w:hAnsi="仿宋_GB2312" w:eastAsia="仿宋_GB2312" w:cs="仿宋_GB2312"/>
          <w:sz w:val="28"/>
          <w:szCs w:val="28"/>
        </w:rPr>
        <w:t>中心建设费 10 万元，获批</w:t>
      </w:r>
      <w:r>
        <w:rPr>
          <w:rFonts w:hint="eastAsia" w:ascii="仿宋_GB2312" w:hAnsi="仿宋_GB2312" w:eastAsia="仿宋_GB2312" w:cs="仿宋_GB2312"/>
          <w:sz w:val="28"/>
          <w:szCs w:val="28"/>
          <w:lang w:eastAsia="zh-CN"/>
        </w:rPr>
        <w:t>中央支持地方</w:t>
      </w:r>
      <w:r>
        <w:rPr>
          <w:rFonts w:hint="eastAsia" w:ascii="仿宋_GB2312" w:hAnsi="仿宋_GB2312" w:eastAsia="仿宋_GB2312" w:cs="仿宋_GB2312"/>
          <w:sz w:val="28"/>
          <w:szCs w:val="28"/>
        </w:rPr>
        <w:t xml:space="preserve">项目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sz w:val="28"/>
          <w:szCs w:val="28"/>
        </w:rPr>
        <w:t xml:space="preserve"> 万元，获批国家、省和校级大创项目 </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 xml:space="preserve"> 项，经费 </w:t>
      </w: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sz w:val="28"/>
          <w:szCs w:val="28"/>
        </w:rPr>
        <w:t>万元，以上合计</w:t>
      </w:r>
      <w:r>
        <w:rPr>
          <w:rFonts w:hint="eastAsia" w:ascii="仿宋_GB2312" w:hAnsi="仿宋_GB2312" w:eastAsia="仿宋_GB2312" w:cs="仿宋_GB2312"/>
          <w:sz w:val="28"/>
          <w:szCs w:val="28"/>
          <w:lang w:val="en-US" w:eastAsia="zh-CN"/>
        </w:rPr>
        <w:t>276.6</w:t>
      </w:r>
      <w:r>
        <w:rPr>
          <w:rFonts w:hint="eastAsia" w:ascii="仿宋_GB2312" w:hAnsi="仿宋_GB2312" w:eastAsia="仿宋_GB2312" w:cs="仿宋_GB2312"/>
          <w:sz w:val="28"/>
          <w:szCs w:val="28"/>
        </w:rPr>
        <w:t>万元。</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2.采取有力措施调动教师开展大学生创新创业培养。学校将指导本科生大创项目和参加创业大赛纳入职称评定、定岗定级条件，极大促进了教师的积极性，大学生创新创业活动蓬勃开展。</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3.加强实验室安全管理。学校与各级各类人员签订安全责任书，加强易燃、易爆、易制毒化学品管理，完善危化品、危险废弃物处理管理办法，加强师生安全教育，</w:t>
      </w:r>
      <w:r>
        <w:rPr>
          <w:rFonts w:hint="eastAsia" w:ascii="仿宋_GB2312" w:hAnsi="仿宋_GB2312" w:eastAsia="仿宋_GB2312" w:cs="仿宋_GB2312"/>
          <w:color w:val="000000"/>
          <w:sz w:val="28"/>
          <w:szCs w:val="28"/>
          <w:lang w:eastAsia="zh-CN"/>
        </w:rPr>
        <w:t>制作了《实验室安全教育手册》，</w:t>
      </w:r>
      <w:r>
        <w:rPr>
          <w:rFonts w:hint="eastAsia" w:ascii="仿宋_GB2312" w:hAnsi="仿宋_GB2312" w:eastAsia="仿宋_GB2312" w:cs="仿宋_GB2312"/>
          <w:color w:val="000000"/>
          <w:sz w:val="28"/>
          <w:szCs w:val="28"/>
        </w:rPr>
        <w:t>做到全年安全无事故。</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八、下一年发展思路</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201</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年重点是在加强实验示范教学中心的内涵建设，为进一步提高人才培养质量提供坚实保障。</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按照新修订的201</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年人才培养方案，在实践课程体系、</w:t>
      </w:r>
      <w:r>
        <w:rPr>
          <w:rFonts w:hint="eastAsia" w:ascii="仿宋_GB2312" w:hAnsi="仿宋_GB2312" w:eastAsia="仿宋_GB2312" w:cs="仿宋_GB2312"/>
          <w:sz w:val="28"/>
          <w:szCs w:val="28"/>
          <w:lang w:eastAsia="zh-CN"/>
        </w:rPr>
        <w:t>内容上</w:t>
      </w:r>
      <w:r>
        <w:rPr>
          <w:rFonts w:hint="eastAsia" w:ascii="仿宋_GB2312" w:hAnsi="仿宋_GB2312" w:eastAsia="仿宋_GB2312" w:cs="仿宋_GB2312"/>
          <w:sz w:val="28"/>
          <w:szCs w:val="28"/>
        </w:rPr>
        <w:t>加大改革力度。</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针对中心所属的本科实验室进行整合建设，清查资产，整合资源，更新实验项目。</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加强中心人员的队伍建设，提高教育教学水平。</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加强中心的开放运行等各方面管理、积极开展对外合作交流。</w:t>
      </w:r>
    </w:p>
    <w:p>
      <w:pPr>
        <w:numPr>
          <w:ilvl w:val="0"/>
          <w:numId w:val="2"/>
        </w:numPr>
        <w:ind w:firstLine="560" w:firstLineChars="200"/>
        <w:rPr>
          <w:rFonts w:ascii="仿宋" w:hAnsi="仿宋" w:eastAsia="仿宋" w:cs="仿宋_GB2312"/>
          <w:b/>
          <w:bCs/>
          <w:w w:val="90"/>
          <w:sz w:val="28"/>
          <w:szCs w:val="28"/>
        </w:rPr>
      </w:pPr>
      <w:r>
        <w:rPr>
          <w:rFonts w:hint="eastAsia" w:ascii="仿宋_GB2312" w:hAnsi="仿宋_GB2312" w:eastAsia="仿宋_GB2312" w:cs="仿宋_GB2312"/>
          <w:sz w:val="28"/>
          <w:szCs w:val="28"/>
        </w:rPr>
        <w:t>加强中心的信息化建设，为教师教学和学生自主学习提供高效的实践教学互动平台。</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rPr>
          <w:rFonts w:hint="eastAsia" w:ascii="仿宋" w:hAnsi="仿宋" w:eastAsia="仿宋" w:cs="仿宋_GB2312"/>
          <w:sz w:val="32"/>
          <w:szCs w:val="32"/>
        </w:rPr>
      </w:pPr>
    </w:p>
    <w:p>
      <w:pPr>
        <w:jc w:val="center"/>
        <w:rPr>
          <w:rFonts w:hint="eastAsia" w:ascii="黑体" w:hAnsi="黑体" w:eastAsia="黑体" w:cs="仿宋_GB2312"/>
          <w:b/>
          <w:bCs/>
          <w:w w:val="90"/>
          <w:sz w:val="32"/>
          <w:szCs w:val="32"/>
        </w:rPr>
      </w:pPr>
    </w:p>
    <w:p>
      <w:pPr>
        <w:jc w:val="center"/>
        <w:rPr>
          <w:rFonts w:ascii="黑体" w:hAnsi="黑体" w:eastAsia="黑体"/>
          <w:b/>
          <w:bCs/>
          <w:w w:val="90"/>
          <w:sz w:val="32"/>
          <w:szCs w:val="32"/>
        </w:rPr>
      </w:pPr>
      <w:r>
        <w:rPr>
          <w:rFonts w:hint="eastAsia" w:ascii="黑体" w:hAnsi="黑体" w:eastAsia="黑体" w:cs="仿宋_GB2312"/>
          <w:b/>
          <w:bCs/>
          <w:w w:val="90"/>
          <w:sz w:val="32"/>
          <w:szCs w:val="32"/>
        </w:rPr>
        <w:t>第二部分</w:t>
      </w:r>
      <w:r>
        <w:rPr>
          <w:rFonts w:hint="eastAsia" w:ascii="黑体" w:hAnsi="黑体" w:eastAsia="黑体"/>
          <w:b/>
          <w:bCs/>
          <w:w w:val="90"/>
          <w:sz w:val="32"/>
          <w:szCs w:val="32"/>
        </w:rPr>
        <w:t xml:space="preserve"> 示范中心数据</w:t>
      </w:r>
    </w:p>
    <w:p>
      <w:pPr>
        <w:jc w:val="center"/>
        <w:rPr>
          <w:rFonts w:ascii="楷体" w:hAnsi="楷体" w:eastAsia="楷体" w:cs="仿宋_GB2312"/>
          <w:b/>
          <w:bCs/>
          <w:w w:val="90"/>
          <w:sz w:val="28"/>
          <w:szCs w:val="28"/>
        </w:rPr>
      </w:pPr>
      <w:r>
        <w:rPr>
          <w:rFonts w:hint="eastAsia" w:ascii="楷体" w:hAnsi="楷体" w:eastAsia="楷体" w:cs="仿宋_GB2312"/>
          <w:b/>
          <w:bCs/>
          <w:w w:val="90"/>
          <w:sz w:val="28"/>
          <w:szCs w:val="28"/>
        </w:rPr>
        <w:t>（</w:t>
      </w:r>
      <w:r>
        <w:rPr>
          <w:rFonts w:hint="eastAsia" w:ascii="楷体" w:hAnsi="楷体" w:eastAsia="楷体" w:cs="仿宋_GB2312"/>
          <w:w w:val="90"/>
          <w:sz w:val="28"/>
          <w:szCs w:val="28"/>
        </w:rPr>
        <w:t>数据采集时间为</w:t>
      </w:r>
      <w:r>
        <w:rPr>
          <w:rFonts w:hint="eastAsia" w:ascii="楷体" w:hAnsi="楷体" w:eastAsia="楷体"/>
          <w:color w:val="FF0000"/>
          <w:w w:val="90"/>
          <w:sz w:val="28"/>
          <w:szCs w:val="28"/>
        </w:rPr>
        <w:t xml:space="preserve"> </w:t>
      </w:r>
      <w:r>
        <w:rPr>
          <w:rFonts w:hint="eastAsia" w:ascii="楷体" w:hAnsi="楷体" w:eastAsia="楷体"/>
          <w:w w:val="90"/>
          <w:sz w:val="28"/>
          <w:szCs w:val="28"/>
        </w:rPr>
        <w:t>2018年1</w:t>
      </w:r>
      <w:r>
        <w:rPr>
          <w:rFonts w:hint="eastAsia" w:ascii="楷体" w:hAnsi="楷体" w:eastAsia="楷体" w:cs="仿宋_GB2312"/>
          <w:w w:val="90"/>
          <w:sz w:val="28"/>
          <w:szCs w:val="28"/>
        </w:rPr>
        <w:t>月</w:t>
      </w:r>
      <w:r>
        <w:rPr>
          <w:rFonts w:hint="eastAsia" w:ascii="楷体" w:hAnsi="楷体" w:eastAsia="楷体"/>
          <w:w w:val="90"/>
          <w:sz w:val="28"/>
          <w:szCs w:val="28"/>
        </w:rPr>
        <w:t>1</w:t>
      </w:r>
      <w:r>
        <w:rPr>
          <w:rFonts w:hint="eastAsia" w:ascii="楷体" w:hAnsi="楷体" w:eastAsia="楷体" w:cs="仿宋_GB2312"/>
          <w:w w:val="90"/>
          <w:sz w:val="28"/>
          <w:szCs w:val="28"/>
        </w:rPr>
        <w:t>日至</w:t>
      </w:r>
      <w:r>
        <w:rPr>
          <w:rFonts w:hint="eastAsia" w:ascii="楷体" w:hAnsi="楷体" w:eastAsia="楷体"/>
          <w:w w:val="90"/>
          <w:sz w:val="28"/>
          <w:szCs w:val="28"/>
        </w:rPr>
        <w:t>12</w:t>
      </w:r>
      <w:r>
        <w:rPr>
          <w:rFonts w:hint="eastAsia" w:ascii="楷体" w:hAnsi="楷体" w:eastAsia="楷体" w:cs="仿宋_GB2312"/>
          <w:w w:val="90"/>
          <w:sz w:val="28"/>
          <w:szCs w:val="28"/>
        </w:rPr>
        <w:t>月</w:t>
      </w:r>
      <w:r>
        <w:rPr>
          <w:rFonts w:hint="eastAsia" w:ascii="楷体" w:hAnsi="楷体" w:eastAsia="楷体"/>
          <w:w w:val="90"/>
          <w:sz w:val="28"/>
          <w:szCs w:val="28"/>
        </w:rPr>
        <w:t>31</w:t>
      </w:r>
      <w:r>
        <w:rPr>
          <w:rFonts w:hint="eastAsia" w:ascii="楷体" w:hAnsi="楷体" w:eastAsia="楷体" w:cs="仿宋_GB2312"/>
          <w:w w:val="90"/>
          <w:sz w:val="28"/>
          <w:szCs w:val="28"/>
        </w:rPr>
        <w:t>日</w:t>
      </w:r>
      <w:r>
        <w:rPr>
          <w:rFonts w:hint="eastAsia" w:ascii="楷体" w:hAnsi="楷体" w:eastAsia="楷体" w:cs="仿宋_GB2312"/>
          <w:b/>
          <w:bCs/>
          <w:w w:val="90"/>
          <w:sz w:val="28"/>
          <w:szCs w:val="28"/>
        </w:rPr>
        <w:t>）</w:t>
      </w:r>
    </w:p>
    <w:p>
      <w:pPr>
        <w:spacing w:before="163" w:beforeLines="50" w:after="163" w:afterLines="50"/>
        <w:ind w:firstLine="643" w:firstLineChars="200"/>
        <w:rPr>
          <w:rFonts w:ascii="黑体" w:hAnsi="黑体" w:eastAsia="黑体"/>
          <w:b/>
          <w:bCs/>
          <w:sz w:val="32"/>
          <w:szCs w:val="32"/>
        </w:rPr>
      </w:pPr>
      <w:r>
        <w:rPr>
          <w:rFonts w:hint="eastAsia" w:ascii="黑体" w:hAnsi="黑体" w:eastAsia="黑体"/>
          <w:b/>
          <w:bCs/>
          <w:sz w:val="32"/>
          <w:szCs w:val="32"/>
        </w:rPr>
        <w:t>一、示范中心基本情况</w:t>
      </w:r>
    </w:p>
    <w:tbl>
      <w:tblPr>
        <w:tblStyle w:val="10"/>
        <w:tblW w:w="85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6"/>
        <w:gridCol w:w="1098"/>
        <w:gridCol w:w="616"/>
        <w:gridCol w:w="800"/>
        <w:gridCol w:w="282"/>
        <w:gridCol w:w="1461"/>
        <w:gridCol w:w="187"/>
        <w:gridCol w:w="1234"/>
        <w:gridCol w:w="175"/>
        <w:gridCol w:w="62"/>
        <w:gridCol w:w="11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示范中心名称</w:t>
            </w:r>
          </w:p>
        </w:tc>
        <w:tc>
          <w:tcPr>
            <w:tcW w:w="6002" w:type="dxa"/>
            <w:gridSpan w:val="9"/>
            <w:vAlign w:val="top"/>
          </w:tcPr>
          <w:p>
            <w:pPr>
              <w:spacing w:before="120" w:after="120" w:line="440" w:lineRule="exact"/>
              <w:rPr>
                <w:rFonts w:ascii="黑体" w:hAnsi="黑体" w:eastAsia="黑体"/>
                <w:bCs/>
                <w:sz w:val="28"/>
                <w:szCs w:val="28"/>
              </w:rPr>
            </w:pPr>
            <w:r>
              <w:rPr>
                <w:rFonts w:hint="eastAsia" w:ascii="黑体" w:hAnsi="黑体" w:eastAsia="黑体"/>
                <w:bCs/>
                <w:sz w:val="28"/>
                <w:szCs w:val="28"/>
              </w:rPr>
              <w:t>寒地作物栽培技术实验教学中心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所在学校名称</w:t>
            </w:r>
          </w:p>
        </w:tc>
        <w:tc>
          <w:tcPr>
            <w:tcW w:w="6002" w:type="dxa"/>
            <w:gridSpan w:val="9"/>
            <w:vAlign w:val="top"/>
          </w:tcPr>
          <w:p>
            <w:pPr>
              <w:rPr>
                <w:rFonts w:ascii="黑体" w:hAnsi="黑体" w:eastAsia="黑体"/>
                <w:bCs/>
                <w:sz w:val="28"/>
                <w:szCs w:val="28"/>
              </w:rPr>
            </w:pPr>
            <w:r>
              <w:rPr>
                <w:rFonts w:hint="eastAsia" w:ascii="黑体" w:hAnsi="黑体" w:eastAsia="黑体"/>
                <w:bCs/>
                <w:sz w:val="28"/>
                <w:szCs w:val="28"/>
              </w:rPr>
              <w:t>黑龙江八一农垦大学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主管部门名称</w:t>
            </w:r>
          </w:p>
        </w:tc>
        <w:tc>
          <w:tcPr>
            <w:tcW w:w="6002" w:type="dxa"/>
            <w:gridSpan w:val="9"/>
            <w:vAlign w:val="top"/>
          </w:tcPr>
          <w:p>
            <w:pPr>
              <w:rPr>
                <w:rFonts w:ascii="黑体" w:hAnsi="黑体" w:eastAsia="黑体"/>
                <w:bCs/>
                <w:sz w:val="28"/>
                <w:szCs w:val="28"/>
              </w:rPr>
            </w:pPr>
            <w:r>
              <w:rPr>
                <w:rFonts w:hint="eastAsia" w:ascii="黑体" w:hAnsi="黑体" w:eastAsia="黑体"/>
                <w:bCs/>
                <w:sz w:val="28"/>
                <w:szCs w:val="28"/>
              </w:rPr>
              <w:t>黑龙江省教育厅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示范中心门户网址</w:t>
            </w:r>
          </w:p>
        </w:tc>
        <w:tc>
          <w:tcPr>
            <w:tcW w:w="6002" w:type="dxa"/>
            <w:gridSpan w:val="9"/>
            <w:vAlign w:val="top"/>
          </w:tcPr>
          <w:p>
            <w:pPr>
              <w:rPr>
                <w:rFonts w:ascii="黑体" w:hAnsi="黑体" w:eastAsia="黑体"/>
                <w:bCs/>
                <w:sz w:val="28"/>
                <w:szCs w:val="28"/>
              </w:rPr>
            </w:pPr>
            <w:r>
              <w:rPr>
                <w:rFonts w:ascii="黑体" w:hAnsi="黑体" w:eastAsia="黑体"/>
                <w:bCs/>
                <w:sz w:val="28"/>
                <w:szCs w:val="28"/>
              </w:rPr>
              <w:t>http://61.167.199.240/syzx/hdzw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示范中心详细地址</w:t>
            </w:r>
          </w:p>
        </w:tc>
        <w:tc>
          <w:tcPr>
            <w:tcW w:w="3346" w:type="dxa"/>
            <w:gridSpan w:val="5"/>
            <w:vAlign w:val="center"/>
          </w:tcPr>
          <w:p>
            <w:pPr>
              <w:jc w:val="center"/>
              <w:rPr>
                <w:rFonts w:ascii="黑体" w:hAnsi="黑体" w:eastAsia="黑体"/>
                <w:bCs/>
                <w:sz w:val="28"/>
                <w:szCs w:val="28"/>
              </w:rPr>
            </w:pPr>
            <w:r>
              <w:rPr>
                <w:rFonts w:hint="eastAsia" w:ascii="宋体" w:hAnsi="宋体" w:eastAsia="宋体" w:cs="宋体"/>
                <w:b/>
                <w:bCs/>
                <w:szCs w:val="21"/>
              </w:rPr>
              <w:t>黑龙江省大庆市高新区新风路5号</w:t>
            </w:r>
          </w:p>
        </w:tc>
        <w:tc>
          <w:tcPr>
            <w:tcW w:w="1409" w:type="dxa"/>
            <w:gridSpan w:val="2"/>
            <w:vAlign w:val="top"/>
          </w:tcPr>
          <w:p>
            <w:pPr>
              <w:jc w:val="center"/>
              <w:rPr>
                <w:rFonts w:ascii="黑体" w:hAnsi="黑体" w:eastAsia="黑体"/>
                <w:bCs/>
                <w:sz w:val="28"/>
                <w:szCs w:val="28"/>
              </w:rPr>
            </w:pPr>
            <w:r>
              <w:rPr>
                <w:rFonts w:hint="eastAsia" w:ascii="黑体" w:hAnsi="黑体" w:eastAsia="黑体"/>
                <w:bCs/>
                <w:sz w:val="28"/>
                <w:szCs w:val="28"/>
              </w:rPr>
              <w:t>邮政编码</w:t>
            </w:r>
          </w:p>
        </w:tc>
        <w:tc>
          <w:tcPr>
            <w:tcW w:w="1247" w:type="dxa"/>
            <w:gridSpan w:val="2"/>
            <w:vAlign w:val="top"/>
          </w:tcPr>
          <w:p>
            <w:pPr>
              <w:rPr>
                <w:rFonts w:ascii="黑体" w:hAnsi="黑体" w:eastAsia="黑体"/>
                <w:bCs/>
                <w:sz w:val="28"/>
                <w:szCs w:val="28"/>
              </w:rPr>
            </w:pPr>
            <w:r>
              <w:rPr>
                <w:rFonts w:hint="eastAsia" w:ascii="黑体" w:hAnsi="黑体" w:eastAsia="黑体"/>
                <w:bCs/>
                <w:sz w:val="28"/>
                <w:szCs w:val="28"/>
              </w:rPr>
              <w:t>163319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固定资产情况</w:t>
            </w:r>
          </w:p>
        </w:tc>
        <w:tc>
          <w:tcPr>
            <w:tcW w:w="6002" w:type="dxa"/>
            <w:gridSpan w:val="9"/>
            <w:vAlign w:val="top"/>
          </w:tcPr>
          <w:p>
            <w:pPr>
              <w:rPr>
                <w:rFonts w:ascii="黑体" w:hAnsi="黑体" w:eastAsia="黑体"/>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6" w:type="dxa"/>
            <w:vAlign w:val="top"/>
          </w:tcPr>
          <w:p>
            <w:pPr>
              <w:rPr>
                <w:rFonts w:ascii="黑体" w:hAnsi="黑体" w:eastAsia="黑体"/>
                <w:bCs/>
                <w:sz w:val="28"/>
                <w:szCs w:val="28"/>
              </w:rPr>
            </w:pPr>
            <w:r>
              <w:rPr>
                <w:rFonts w:hint="eastAsia" w:ascii="黑体" w:hAnsi="黑体" w:eastAsia="黑体"/>
                <w:bCs/>
                <w:sz w:val="28"/>
                <w:szCs w:val="28"/>
              </w:rPr>
              <w:t>建筑面积</w:t>
            </w:r>
          </w:p>
        </w:tc>
        <w:tc>
          <w:tcPr>
            <w:tcW w:w="1098" w:type="dxa"/>
            <w:vAlign w:val="top"/>
          </w:tcPr>
          <w:p>
            <w:pPr>
              <w:rPr>
                <w:rFonts w:ascii="楷体" w:hAnsi="楷体" w:eastAsia="楷体"/>
                <w:bCs/>
                <w:sz w:val="28"/>
                <w:szCs w:val="28"/>
              </w:rPr>
            </w:pPr>
            <w:r>
              <w:rPr>
                <w:rFonts w:hint="eastAsia" w:ascii="黑体" w:hAnsi="黑体" w:eastAsia="黑体"/>
                <w:bCs/>
                <w:sz w:val="28"/>
                <w:szCs w:val="28"/>
              </w:rPr>
              <w:t>4735</w:t>
            </w:r>
            <w:r>
              <w:rPr>
                <w:rFonts w:hint="eastAsia" w:ascii="楷体" w:hAnsi="楷体" w:eastAsia="楷体"/>
                <w:bCs/>
                <w:sz w:val="28"/>
                <w:szCs w:val="28"/>
              </w:rPr>
              <w:t>㎡</w:t>
            </w:r>
          </w:p>
        </w:tc>
        <w:tc>
          <w:tcPr>
            <w:tcW w:w="1416" w:type="dxa"/>
            <w:gridSpan w:val="2"/>
            <w:vAlign w:val="top"/>
          </w:tcPr>
          <w:p>
            <w:pPr>
              <w:rPr>
                <w:rFonts w:ascii="黑体" w:hAnsi="黑体" w:eastAsia="黑体"/>
                <w:bCs/>
                <w:sz w:val="28"/>
                <w:szCs w:val="28"/>
              </w:rPr>
            </w:pPr>
            <w:r>
              <w:rPr>
                <w:rFonts w:hint="eastAsia" w:ascii="黑体" w:hAnsi="黑体" w:eastAsia="黑体"/>
                <w:bCs/>
                <w:sz w:val="28"/>
                <w:szCs w:val="28"/>
              </w:rPr>
              <w:t>设备总值</w:t>
            </w:r>
          </w:p>
        </w:tc>
        <w:tc>
          <w:tcPr>
            <w:tcW w:w="1743" w:type="dxa"/>
            <w:gridSpan w:val="2"/>
            <w:vAlign w:val="top"/>
          </w:tcPr>
          <w:p>
            <w:pPr>
              <w:rPr>
                <w:rFonts w:ascii="楷体" w:hAnsi="楷体" w:eastAsia="楷体"/>
                <w:bCs/>
                <w:sz w:val="28"/>
                <w:szCs w:val="28"/>
              </w:rPr>
            </w:pPr>
            <w:r>
              <w:rPr>
                <w:rFonts w:hint="eastAsia" w:ascii="黑体" w:hAnsi="黑体" w:eastAsia="黑体"/>
                <w:bCs/>
                <w:sz w:val="28"/>
                <w:szCs w:val="28"/>
                <w:lang w:val="en-US" w:eastAsia="zh-CN"/>
              </w:rPr>
              <w:t>3947</w:t>
            </w:r>
            <w:r>
              <w:rPr>
                <w:rFonts w:hint="eastAsia" w:ascii="楷体" w:hAnsi="楷体" w:eastAsia="楷体"/>
                <w:bCs/>
                <w:sz w:val="28"/>
                <w:szCs w:val="28"/>
              </w:rPr>
              <w:t>万元</w:t>
            </w:r>
          </w:p>
        </w:tc>
        <w:tc>
          <w:tcPr>
            <w:tcW w:w="1421" w:type="dxa"/>
            <w:gridSpan w:val="2"/>
            <w:vAlign w:val="top"/>
          </w:tcPr>
          <w:p>
            <w:pPr>
              <w:rPr>
                <w:rFonts w:ascii="黑体" w:hAnsi="黑体" w:eastAsia="黑体"/>
                <w:bCs/>
                <w:sz w:val="28"/>
                <w:szCs w:val="28"/>
              </w:rPr>
            </w:pPr>
            <w:r>
              <w:rPr>
                <w:rFonts w:hint="eastAsia" w:ascii="黑体" w:hAnsi="黑体" w:eastAsia="黑体"/>
                <w:bCs/>
                <w:sz w:val="28"/>
                <w:szCs w:val="28"/>
              </w:rPr>
              <w:t>设备台数</w:t>
            </w:r>
          </w:p>
        </w:tc>
        <w:tc>
          <w:tcPr>
            <w:tcW w:w="1422" w:type="dxa"/>
            <w:gridSpan w:val="3"/>
            <w:vAlign w:val="top"/>
          </w:tcPr>
          <w:p>
            <w:pPr>
              <w:rPr>
                <w:rFonts w:ascii="楷体" w:hAnsi="楷体" w:eastAsia="楷体"/>
                <w:bCs/>
                <w:sz w:val="28"/>
                <w:szCs w:val="28"/>
              </w:rPr>
            </w:pPr>
            <w:r>
              <w:rPr>
                <w:rFonts w:hint="eastAsia" w:ascii="黑体" w:hAnsi="黑体" w:eastAsia="黑体"/>
                <w:bCs/>
                <w:sz w:val="28"/>
                <w:szCs w:val="28"/>
                <w:lang w:val="en-US" w:eastAsia="zh-CN"/>
              </w:rPr>
              <w:t>2354</w:t>
            </w:r>
            <w:r>
              <w:rPr>
                <w:rFonts w:hint="eastAsia" w:ascii="楷体" w:hAnsi="楷体" w:eastAsia="楷体"/>
                <w:bCs/>
                <w:sz w:val="28"/>
                <w:szCs w:val="2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514" w:type="dxa"/>
            <w:gridSpan w:val="2"/>
            <w:vAlign w:val="top"/>
          </w:tcPr>
          <w:p>
            <w:pPr>
              <w:jc w:val="center"/>
              <w:rPr>
                <w:rFonts w:ascii="黑体" w:hAnsi="黑体" w:eastAsia="黑体"/>
                <w:bCs/>
                <w:sz w:val="28"/>
                <w:szCs w:val="28"/>
              </w:rPr>
            </w:pPr>
            <w:r>
              <w:rPr>
                <w:rFonts w:hint="eastAsia" w:ascii="黑体" w:hAnsi="黑体" w:eastAsia="黑体"/>
                <w:bCs/>
                <w:sz w:val="28"/>
                <w:szCs w:val="28"/>
              </w:rPr>
              <w:t>经费投入情况</w:t>
            </w:r>
          </w:p>
        </w:tc>
        <w:tc>
          <w:tcPr>
            <w:tcW w:w="6002" w:type="dxa"/>
            <w:gridSpan w:val="9"/>
            <w:vAlign w:val="top"/>
          </w:tcPr>
          <w:p>
            <w:pPr>
              <w:rPr>
                <w:rFonts w:ascii="黑体" w:hAnsi="黑体" w:eastAsia="黑体"/>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0" w:type="dxa"/>
            <w:gridSpan w:val="3"/>
            <w:tcBorders>
              <w:right w:val="single" w:color="auto" w:sz="4" w:space="0"/>
            </w:tcBorders>
            <w:vAlign w:val="center"/>
          </w:tcPr>
          <w:p>
            <w:pPr>
              <w:jc w:val="center"/>
              <w:rPr>
                <w:rFonts w:ascii="黑体" w:hAnsi="黑体" w:eastAsia="黑体"/>
                <w:bCs/>
                <w:sz w:val="28"/>
                <w:szCs w:val="28"/>
              </w:rPr>
            </w:pPr>
            <w:r>
              <w:rPr>
                <w:rFonts w:hint="eastAsia" w:ascii="黑体" w:hAnsi="黑体" w:eastAsia="黑体"/>
                <w:bCs/>
                <w:sz w:val="28"/>
                <w:szCs w:val="28"/>
              </w:rPr>
              <w:t>主管部门年度经费投入</w:t>
            </w:r>
          </w:p>
          <w:p>
            <w:pPr>
              <w:jc w:val="center"/>
              <w:rPr>
                <w:rFonts w:ascii="楷体" w:hAnsi="楷体" w:eastAsia="楷体"/>
                <w:bCs/>
              </w:rPr>
            </w:pPr>
            <w:r>
              <w:rPr>
                <w:rFonts w:hint="eastAsia" w:ascii="楷体" w:hAnsi="楷体" w:eastAsia="楷体"/>
                <w:bCs/>
                <w:sz w:val="24"/>
                <w:szCs w:val="24"/>
              </w:rPr>
              <w:t>（直属高校不填）</w:t>
            </w:r>
          </w:p>
        </w:tc>
        <w:tc>
          <w:tcPr>
            <w:tcW w:w="1082" w:type="dxa"/>
            <w:gridSpan w:val="2"/>
            <w:tcBorders>
              <w:left w:val="single" w:color="auto" w:sz="4" w:space="0"/>
            </w:tcBorders>
            <w:vAlign w:val="center"/>
          </w:tcPr>
          <w:p>
            <w:pPr>
              <w:jc w:val="both"/>
              <w:rPr>
                <w:rFonts w:ascii="楷体" w:hAnsi="楷体" w:eastAsia="楷体"/>
                <w:bCs/>
                <w:sz w:val="28"/>
                <w:szCs w:val="28"/>
              </w:rPr>
            </w:pPr>
            <w:r>
              <w:rPr>
                <w:rFonts w:hint="eastAsia" w:ascii="楷体" w:hAnsi="楷体" w:eastAsia="楷体"/>
                <w:bCs/>
                <w:color w:val="auto"/>
                <w:sz w:val="24"/>
                <w:szCs w:val="24"/>
                <w:lang w:val="en-US" w:eastAsia="zh-CN"/>
              </w:rPr>
              <w:t>100</w:t>
            </w:r>
            <w:r>
              <w:rPr>
                <w:rFonts w:hint="eastAsia" w:ascii="楷体" w:hAnsi="楷体" w:eastAsia="楷体"/>
                <w:bCs/>
                <w:color w:val="auto"/>
                <w:sz w:val="24"/>
                <w:szCs w:val="24"/>
              </w:rPr>
              <w:t>万元</w:t>
            </w:r>
          </w:p>
        </w:tc>
        <w:tc>
          <w:tcPr>
            <w:tcW w:w="3119" w:type="dxa"/>
            <w:gridSpan w:val="5"/>
            <w:vAlign w:val="center"/>
          </w:tcPr>
          <w:p>
            <w:pPr>
              <w:jc w:val="center"/>
              <w:rPr>
                <w:rFonts w:ascii="黑体" w:hAnsi="黑体" w:eastAsia="黑体"/>
                <w:bCs/>
                <w:sz w:val="28"/>
                <w:szCs w:val="28"/>
              </w:rPr>
            </w:pPr>
            <w:r>
              <w:rPr>
                <w:rFonts w:hint="eastAsia" w:ascii="黑体" w:hAnsi="黑体" w:eastAsia="黑体"/>
                <w:bCs/>
                <w:sz w:val="28"/>
                <w:szCs w:val="28"/>
              </w:rPr>
              <w:t>所在学校年度经费投入</w:t>
            </w:r>
          </w:p>
        </w:tc>
        <w:tc>
          <w:tcPr>
            <w:tcW w:w="1185" w:type="dxa"/>
            <w:vAlign w:val="center"/>
          </w:tcPr>
          <w:p>
            <w:pPr>
              <w:rPr>
                <w:rFonts w:ascii="楷体" w:hAnsi="楷体" w:eastAsia="楷体"/>
                <w:bCs/>
                <w:sz w:val="28"/>
                <w:szCs w:val="28"/>
              </w:rPr>
            </w:pPr>
            <w:r>
              <w:rPr>
                <w:rFonts w:hint="eastAsia" w:ascii="楷体" w:hAnsi="楷体" w:eastAsia="楷体"/>
                <w:bCs/>
                <w:color w:val="auto"/>
                <w:sz w:val="24"/>
                <w:szCs w:val="24"/>
                <w:lang w:val="en-US" w:eastAsia="zh-CN"/>
              </w:rPr>
              <w:t>176.6</w:t>
            </w:r>
            <w:r>
              <w:rPr>
                <w:rFonts w:hint="eastAsia" w:ascii="楷体" w:hAnsi="楷体" w:eastAsia="楷体"/>
                <w:bCs/>
                <w:color w:val="auto"/>
                <w:sz w:val="24"/>
                <w:szCs w:val="24"/>
              </w:rPr>
              <w:t>万元</w:t>
            </w:r>
          </w:p>
        </w:tc>
      </w:tr>
    </w:tbl>
    <w:p>
      <w:pPr>
        <w:ind w:firstLine="470" w:firstLineChars="196"/>
        <w:rPr>
          <w:rFonts w:ascii="楷体" w:hAnsi="楷体" w:eastAsia="楷体"/>
          <w:bCs/>
        </w:rPr>
      </w:pPr>
      <w:r>
        <w:rPr>
          <w:rFonts w:hint="eastAsia" w:ascii="楷体" w:hAnsi="楷体" w:eastAsia="楷体"/>
          <w:bCs/>
        </w:rPr>
        <w:t>注：（1）表中所有名称都必须填写全称。（2）主管部门：所在学校的上级主管部门，可查询教育部发展规划司全国高等学校名单。</w:t>
      </w:r>
    </w:p>
    <w:p>
      <w:pPr>
        <w:numPr>
          <w:ilvl w:val="0"/>
          <w:numId w:val="3"/>
        </w:numPr>
        <w:ind w:firstLine="643" w:firstLineChars="200"/>
        <w:rPr>
          <w:rFonts w:hint="eastAsia" w:ascii="黑体" w:hAnsi="黑体" w:eastAsia="黑体"/>
          <w:b/>
          <w:bCs/>
          <w:sz w:val="32"/>
          <w:szCs w:val="32"/>
        </w:rPr>
      </w:pPr>
      <w:r>
        <w:rPr>
          <w:rFonts w:hint="eastAsia" w:ascii="黑体" w:hAnsi="黑体" w:eastAsia="黑体"/>
          <w:b/>
          <w:bCs/>
          <w:sz w:val="32"/>
          <w:szCs w:val="32"/>
        </w:rPr>
        <w:t>人才培养情况</w:t>
      </w:r>
    </w:p>
    <w:p>
      <w:pPr>
        <w:spacing w:after="163" w:afterLines="50"/>
        <w:ind w:firstLine="560" w:firstLineChars="200"/>
        <w:rPr>
          <w:rFonts w:hint="eastAsia" w:ascii="黑体" w:hAnsi="黑体" w:eastAsia="黑体"/>
          <w:b/>
          <w:bCs/>
          <w:sz w:val="32"/>
          <w:szCs w:val="32"/>
        </w:rPr>
      </w:pPr>
      <w:r>
        <w:rPr>
          <w:rFonts w:hint="eastAsia" w:ascii="黑体" w:hAnsi="黑体" w:eastAsia="黑体"/>
          <w:bCs/>
          <w:sz w:val="28"/>
          <w:szCs w:val="28"/>
        </w:rPr>
        <w:t>（一）示范中心实验教学面向所在学校专业及学生情况</w:t>
      </w:r>
    </w:p>
    <w:tbl>
      <w:tblPr>
        <w:tblStyle w:val="9"/>
        <w:tblW w:w="85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3350"/>
        <w:gridCol w:w="1603"/>
        <w:gridCol w:w="1458"/>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Merge w:val="restart"/>
            <w:vAlign w:val="center"/>
          </w:tcPr>
          <w:p>
            <w:pPr>
              <w:jc w:val="center"/>
              <w:rPr>
                <w:rFonts w:ascii="黑体" w:hAnsi="黑体" w:eastAsia="黑体" w:cs="Times New Roman"/>
              </w:rPr>
            </w:pPr>
            <w:r>
              <w:rPr>
                <w:rFonts w:hint="eastAsia" w:ascii="黑体" w:hAnsi="黑体" w:eastAsia="黑体" w:cs="黑体"/>
              </w:rPr>
              <w:t>序号</w:t>
            </w:r>
          </w:p>
        </w:tc>
        <w:tc>
          <w:tcPr>
            <w:tcW w:w="4953" w:type="dxa"/>
            <w:gridSpan w:val="2"/>
            <w:vAlign w:val="center"/>
          </w:tcPr>
          <w:p>
            <w:pPr>
              <w:jc w:val="center"/>
              <w:rPr>
                <w:rFonts w:ascii="黑体" w:hAnsi="黑体" w:eastAsia="黑体" w:cs="Times New Roman"/>
              </w:rPr>
            </w:pPr>
            <w:r>
              <w:rPr>
                <w:rFonts w:hint="eastAsia" w:ascii="黑体" w:hAnsi="黑体" w:eastAsia="黑体" w:cs="黑体"/>
              </w:rPr>
              <w:t>面向的专业</w:t>
            </w:r>
          </w:p>
        </w:tc>
        <w:tc>
          <w:tcPr>
            <w:tcW w:w="1458" w:type="dxa"/>
            <w:vMerge w:val="restart"/>
            <w:vAlign w:val="center"/>
          </w:tcPr>
          <w:p>
            <w:pPr>
              <w:jc w:val="center"/>
              <w:rPr>
                <w:rFonts w:ascii="黑体" w:hAnsi="黑体" w:eastAsia="黑体" w:cs="Times New Roman"/>
              </w:rPr>
            </w:pPr>
            <w:r>
              <w:rPr>
                <w:rFonts w:hint="eastAsia" w:ascii="黑体" w:hAnsi="黑体" w:eastAsia="黑体" w:cs="黑体"/>
              </w:rPr>
              <w:t>学生人数</w:t>
            </w:r>
          </w:p>
        </w:tc>
        <w:tc>
          <w:tcPr>
            <w:tcW w:w="1119" w:type="dxa"/>
            <w:vMerge w:val="restart"/>
          </w:tcPr>
          <w:p>
            <w:pPr>
              <w:jc w:val="center"/>
              <w:rPr>
                <w:rFonts w:ascii="黑体" w:hAnsi="黑体" w:eastAsia="黑体" w:cs="Times New Roman"/>
              </w:rPr>
            </w:pPr>
            <w:r>
              <w:rPr>
                <w:rFonts w:hint="eastAsia" w:ascii="黑体" w:hAnsi="黑体" w:eastAsia="黑体" w:cs="黑体"/>
              </w:rPr>
              <w:t>人时数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Merge w:val="continue"/>
          </w:tcPr>
          <w:p>
            <w:pPr>
              <w:rPr>
                <w:rFonts w:ascii="仿宋" w:hAnsi="仿宋" w:eastAsia="仿宋" w:cs="Times New Roman"/>
                <w:b/>
                <w:bCs/>
                <w:sz w:val="28"/>
                <w:szCs w:val="28"/>
              </w:rPr>
            </w:pPr>
          </w:p>
        </w:tc>
        <w:tc>
          <w:tcPr>
            <w:tcW w:w="3350" w:type="dxa"/>
            <w:vAlign w:val="center"/>
          </w:tcPr>
          <w:p>
            <w:pPr>
              <w:jc w:val="center"/>
              <w:rPr>
                <w:rFonts w:ascii="黑体" w:hAnsi="黑体" w:eastAsia="黑体" w:cs="Times New Roman"/>
              </w:rPr>
            </w:pPr>
            <w:r>
              <w:rPr>
                <w:rFonts w:hint="eastAsia" w:ascii="黑体" w:hAnsi="黑体" w:eastAsia="黑体" w:cs="黑体"/>
              </w:rPr>
              <w:t>专业名称</w:t>
            </w:r>
          </w:p>
        </w:tc>
        <w:tc>
          <w:tcPr>
            <w:tcW w:w="1603" w:type="dxa"/>
            <w:vAlign w:val="center"/>
          </w:tcPr>
          <w:p>
            <w:pPr>
              <w:jc w:val="center"/>
              <w:rPr>
                <w:rFonts w:ascii="黑体" w:hAnsi="黑体" w:eastAsia="黑体" w:cs="Times New Roman"/>
              </w:rPr>
            </w:pPr>
            <w:r>
              <w:rPr>
                <w:rFonts w:hint="eastAsia" w:ascii="黑体" w:hAnsi="黑体" w:eastAsia="黑体" w:cs="黑体"/>
              </w:rPr>
              <w:t>年级</w:t>
            </w:r>
          </w:p>
        </w:tc>
        <w:tc>
          <w:tcPr>
            <w:tcW w:w="1458" w:type="dxa"/>
            <w:vMerge w:val="continue"/>
          </w:tcPr>
          <w:p>
            <w:pPr>
              <w:rPr>
                <w:rFonts w:ascii="仿宋" w:hAnsi="仿宋" w:eastAsia="仿宋" w:cs="Times New Roman"/>
                <w:b/>
                <w:bCs/>
                <w:sz w:val="28"/>
                <w:szCs w:val="28"/>
              </w:rPr>
            </w:pPr>
          </w:p>
        </w:tc>
        <w:tc>
          <w:tcPr>
            <w:tcW w:w="1119" w:type="dxa"/>
            <w:vMerge w:val="continue"/>
          </w:tcPr>
          <w:p>
            <w:pPr>
              <w:rPr>
                <w:rFonts w:ascii="仿宋" w:hAnsi="仿宋" w:eastAsia="仿宋" w:cs="Times New Roman"/>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农学</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2015-2016</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364                                                        </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31168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植物保护</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2015-2016</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98</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园艺</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2015-2016</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100</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农业资源与环境</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2015-2016</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65</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种子科学与工程</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2015-2016</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77</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农学09大类</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2017</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510</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40240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农学09大类</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2018</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465</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园林</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2015-2017</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184</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29160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环境科学</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2015-2017</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170</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草业科学</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2015-2018</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148</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生物科学</w:t>
            </w:r>
          </w:p>
        </w:tc>
        <w:tc>
          <w:tcPr>
            <w:tcW w:w="1603"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2017</w:t>
            </w: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56</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园艺S17</w:t>
            </w:r>
          </w:p>
        </w:tc>
        <w:tc>
          <w:tcPr>
            <w:tcW w:w="1603" w:type="dxa"/>
            <w:vAlign w:val="center"/>
          </w:tcPr>
          <w:p>
            <w:pPr>
              <w:jc w:val="center"/>
              <w:rPr>
                <w:rFonts w:hint="eastAsia" w:ascii="宋体" w:hAnsi="宋体" w:eastAsia="宋体" w:cs="宋体"/>
                <w:b w:val="0"/>
                <w:bCs w:val="0"/>
                <w:sz w:val="21"/>
                <w:szCs w:val="21"/>
              </w:rPr>
            </w:pP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30</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c>
          <w:tcPr>
            <w:tcW w:w="3350"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农学09-16（</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）应用</w:t>
            </w:r>
          </w:p>
        </w:tc>
        <w:tc>
          <w:tcPr>
            <w:tcW w:w="1603" w:type="dxa"/>
            <w:vAlign w:val="center"/>
          </w:tcPr>
          <w:p>
            <w:pPr>
              <w:jc w:val="center"/>
              <w:rPr>
                <w:rFonts w:hint="eastAsia" w:ascii="宋体" w:hAnsi="宋体" w:eastAsia="宋体" w:cs="宋体"/>
                <w:b w:val="0"/>
                <w:bCs w:val="0"/>
                <w:sz w:val="21"/>
                <w:szCs w:val="21"/>
              </w:rPr>
            </w:pP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21</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86"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3350" w:type="dxa"/>
            <w:vAlign w:val="center"/>
          </w:tcPr>
          <w:p>
            <w:pPr>
              <w:jc w:val="center"/>
              <w:rPr>
                <w:rFonts w:hint="eastAsia" w:ascii="宋体" w:hAnsi="宋体" w:eastAsia="宋体" w:cs="宋体"/>
                <w:b w:val="0"/>
                <w:bCs w:val="0"/>
                <w:sz w:val="21"/>
                <w:szCs w:val="21"/>
                <w:highlight w:val="yellow"/>
              </w:rPr>
            </w:pPr>
          </w:p>
        </w:tc>
        <w:tc>
          <w:tcPr>
            <w:tcW w:w="1603" w:type="dxa"/>
            <w:vAlign w:val="center"/>
          </w:tcPr>
          <w:p>
            <w:pPr>
              <w:jc w:val="center"/>
              <w:rPr>
                <w:rFonts w:hint="eastAsia" w:ascii="宋体" w:hAnsi="宋体" w:eastAsia="宋体" w:cs="宋体"/>
                <w:b w:val="0"/>
                <w:bCs w:val="0"/>
                <w:sz w:val="21"/>
                <w:szCs w:val="21"/>
                <w:highlight w:val="yellow"/>
              </w:rPr>
            </w:pPr>
          </w:p>
        </w:tc>
        <w:tc>
          <w:tcPr>
            <w:tcW w:w="145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2268</w:t>
            </w:r>
          </w:p>
        </w:tc>
        <w:tc>
          <w:tcPr>
            <w:tcW w:w="1119"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182458</w:t>
            </w:r>
          </w:p>
        </w:tc>
      </w:tr>
    </w:tbl>
    <w:p>
      <w:pPr>
        <w:ind w:firstLine="470" w:firstLineChars="196"/>
        <w:rPr>
          <w:rFonts w:ascii="楷体" w:hAnsi="楷体" w:eastAsia="楷体"/>
          <w:bCs/>
        </w:rPr>
      </w:pPr>
      <w:r>
        <w:rPr>
          <w:rFonts w:hint="eastAsia" w:ascii="楷体" w:hAnsi="楷体" w:eastAsia="楷体"/>
          <w:bCs/>
        </w:rPr>
        <w:t>注：面向的本校专业：实验教学内容列入专业人才培养方案的专业。</w:t>
      </w:r>
    </w:p>
    <w:p>
      <w:pPr>
        <w:rPr>
          <w:rFonts w:hint="eastAsia" w:ascii="楷体" w:hAnsi="楷体" w:eastAsia="楷体"/>
          <w:bCs/>
        </w:rPr>
      </w:pPr>
    </w:p>
    <w:p>
      <w:pPr>
        <w:spacing w:before="163" w:beforeLines="50" w:after="163" w:afterLines="50"/>
        <w:ind w:firstLine="560" w:firstLineChars="200"/>
        <w:rPr>
          <w:rFonts w:ascii="黑体" w:hAnsi="黑体" w:eastAsia="黑体"/>
          <w:bCs/>
          <w:sz w:val="28"/>
          <w:szCs w:val="28"/>
        </w:rPr>
      </w:pPr>
      <w:r>
        <w:rPr>
          <w:rFonts w:hint="eastAsia" w:ascii="黑体" w:hAnsi="黑体" w:eastAsia="黑体"/>
          <w:bCs/>
          <w:sz w:val="28"/>
          <w:szCs w:val="28"/>
        </w:rPr>
        <w:t>（二）实验教学资源情况</w:t>
      </w:r>
    </w:p>
    <w:tbl>
      <w:tblPr>
        <w:tblStyle w:val="10"/>
        <w:tblW w:w="85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78"/>
        <w:gridCol w:w="40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tcPr>
          <w:p>
            <w:pPr>
              <w:jc w:val="center"/>
              <w:rPr>
                <w:rFonts w:ascii="黑体" w:hAnsi="黑体" w:eastAsia="黑体"/>
                <w:bCs/>
              </w:rPr>
            </w:pPr>
            <w:r>
              <w:rPr>
                <w:rFonts w:hint="eastAsia" w:ascii="黑体" w:hAnsi="黑体" w:eastAsia="黑体"/>
                <w:bCs/>
              </w:rPr>
              <w:t>实验项目资源总数</w:t>
            </w:r>
          </w:p>
        </w:tc>
        <w:tc>
          <w:tcPr>
            <w:tcW w:w="4038" w:type="dxa"/>
          </w:tcPr>
          <w:p>
            <w:pPr>
              <w:jc w:val="right"/>
              <w:rPr>
                <w:rFonts w:ascii="黑体" w:hAnsi="黑体" w:eastAsia="黑体"/>
                <w:bCs/>
              </w:rPr>
            </w:pPr>
            <w:r>
              <w:rPr>
                <w:rFonts w:hint="eastAsia" w:ascii="黑体" w:hAnsi="黑体" w:eastAsia="黑体"/>
                <w:bCs/>
                <w:lang w:val="en-US" w:eastAsia="zh-CN"/>
              </w:rPr>
              <w:t>313</w:t>
            </w:r>
            <w:r>
              <w:rPr>
                <w:rFonts w:hint="eastAsia" w:ascii="黑体" w:hAnsi="黑体" w:eastAsia="黑体"/>
                <w:bCs/>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tcPr>
          <w:p>
            <w:pPr>
              <w:jc w:val="center"/>
              <w:rPr>
                <w:rFonts w:ascii="黑体" w:hAnsi="黑体" w:eastAsia="黑体"/>
                <w:bCs/>
              </w:rPr>
            </w:pPr>
            <w:r>
              <w:rPr>
                <w:rFonts w:hint="eastAsia" w:ascii="黑体" w:hAnsi="黑体" w:eastAsia="黑体"/>
                <w:bCs/>
              </w:rPr>
              <w:t>年度开设实验项目数</w:t>
            </w:r>
          </w:p>
        </w:tc>
        <w:tc>
          <w:tcPr>
            <w:tcW w:w="4038" w:type="dxa"/>
          </w:tcPr>
          <w:p>
            <w:pPr>
              <w:jc w:val="right"/>
              <w:rPr>
                <w:rFonts w:ascii="黑体" w:hAnsi="黑体" w:eastAsia="黑体"/>
                <w:bCs/>
              </w:rPr>
            </w:pPr>
            <w:r>
              <w:rPr>
                <w:rFonts w:hint="eastAsia" w:ascii="黑体" w:hAnsi="黑体" w:eastAsia="黑体"/>
                <w:bCs/>
                <w:lang w:val="en-US" w:eastAsia="zh-CN"/>
              </w:rPr>
              <w:t>301</w:t>
            </w:r>
            <w:r>
              <w:rPr>
                <w:rFonts w:hint="eastAsia" w:ascii="黑体" w:hAnsi="黑体" w:eastAsia="黑体"/>
                <w:bCs/>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tcPr>
          <w:p>
            <w:pPr>
              <w:jc w:val="center"/>
              <w:rPr>
                <w:rFonts w:ascii="黑体" w:hAnsi="黑体" w:eastAsia="黑体"/>
                <w:bCs/>
              </w:rPr>
            </w:pPr>
            <w:r>
              <w:rPr>
                <w:rFonts w:hint="eastAsia" w:ascii="黑体" w:hAnsi="黑体" w:eastAsia="黑体"/>
                <w:bCs/>
              </w:rPr>
              <w:t>年度独立设课的实验课程</w:t>
            </w:r>
          </w:p>
        </w:tc>
        <w:tc>
          <w:tcPr>
            <w:tcW w:w="4038" w:type="dxa"/>
          </w:tcPr>
          <w:p>
            <w:pPr>
              <w:jc w:val="right"/>
              <w:rPr>
                <w:rFonts w:ascii="黑体" w:hAnsi="黑体" w:eastAsia="黑体"/>
                <w:bCs/>
              </w:rPr>
            </w:pPr>
            <w:r>
              <w:rPr>
                <w:rFonts w:hint="eastAsia" w:ascii="黑体" w:hAnsi="黑体" w:eastAsia="黑体"/>
                <w:bCs/>
                <w:lang w:val="en-US" w:eastAsia="zh-CN"/>
              </w:rPr>
              <w:t>6</w:t>
            </w:r>
            <w:r>
              <w:rPr>
                <w:rFonts w:hint="eastAsia" w:ascii="黑体" w:hAnsi="黑体" w:eastAsia="黑体"/>
                <w:bCs/>
              </w:rPr>
              <w:t>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4478" w:type="dxa"/>
          </w:tcPr>
          <w:p>
            <w:pPr>
              <w:jc w:val="center"/>
              <w:rPr>
                <w:rFonts w:ascii="黑体" w:hAnsi="黑体" w:eastAsia="黑体"/>
                <w:bCs/>
              </w:rPr>
            </w:pPr>
            <w:r>
              <w:rPr>
                <w:rFonts w:hint="eastAsia" w:ascii="黑体" w:hAnsi="黑体" w:eastAsia="黑体"/>
                <w:bCs/>
              </w:rPr>
              <w:t>实验教材总数</w:t>
            </w:r>
          </w:p>
        </w:tc>
        <w:tc>
          <w:tcPr>
            <w:tcW w:w="4038" w:type="dxa"/>
          </w:tcPr>
          <w:p>
            <w:pPr>
              <w:jc w:val="right"/>
              <w:rPr>
                <w:rFonts w:ascii="黑体" w:hAnsi="黑体" w:eastAsia="黑体"/>
                <w:bCs/>
              </w:rPr>
            </w:pPr>
            <w:r>
              <w:rPr>
                <w:rFonts w:hint="eastAsia" w:ascii="黑体" w:hAnsi="黑体" w:eastAsia="黑体"/>
                <w:bCs/>
                <w:lang w:val="en-US" w:eastAsia="zh-CN"/>
              </w:rPr>
              <w:t>3</w:t>
            </w:r>
            <w:r>
              <w:rPr>
                <w:rFonts w:hint="eastAsia" w:ascii="黑体" w:hAnsi="黑体" w:eastAsia="黑体"/>
                <w:bCs/>
              </w:rPr>
              <w:t>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tcPr>
          <w:p>
            <w:pPr>
              <w:jc w:val="center"/>
              <w:rPr>
                <w:rFonts w:ascii="黑体" w:hAnsi="黑体" w:eastAsia="黑体"/>
                <w:bCs/>
              </w:rPr>
            </w:pPr>
            <w:r>
              <w:rPr>
                <w:rFonts w:hint="eastAsia" w:ascii="黑体" w:hAnsi="黑体" w:eastAsia="黑体"/>
                <w:bCs/>
              </w:rPr>
              <w:t>年度新增实验教材</w:t>
            </w:r>
          </w:p>
        </w:tc>
        <w:tc>
          <w:tcPr>
            <w:tcW w:w="4038" w:type="dxa"/>
          </w:tcPr>
          <w:p>
            <w:pPr>
              <w:jc w:val="right"/>
              <w:rPr>
                <w:rFonts w:ascii="黑体" w:hAnsi="黑体" w:eastAsia="黑体"/>
                <w:bCs/>
              </w:rPr>
            </w:pPr>
            <w:r>
              <w:rPr>
                <w:rFonts w:hint="eastAsia" w:ascii="黑体" w:hAnsi="黑体" w:eastAsia="黑体"/>
                <w:bCs/>
                <w:lang w:val="en-US" w:eastAsia="zh-CN"/>
              </w:rPr>
              <w:t>0</w:t>
            </w:r>
            <w:r>
              <w:rPr>
                <w:rFonts w:hint="eastAsia" w:ascii="黑体" w:hAnsi="黑体" w:eastAsia="黑体"/>
                <w:bCs/>
              </w:rPr>
              <w:t>种</w:t>
            </w:r>
          </w:p>
        </w:tc>
      </w:tr>
    </w:tbl>
    <w:p>
      <w:pPr>
        <w:ind w:firstLine="470" w:firstLineChars="196"/>
        <w:rPr>
          <w:rFonts w:ascii="楷体" w:hAnsi="楷体" w:eastAsia="楷体"/>
          <w:bCs/>
        </w:rPr>
      </w:pPr>
      <w:r>
        <w:rPr>
          <w:rFonts w:hint="eastAsia" w:ascii="楷体" w:hAnsi="楷体" w:eastAsia="楷体"/>
          <w:bCs/>
        </w:rPr>
        <w:t>注：（1）实验项目：有实验讲义和既往学生实验报告的实验项目。（2）实验教材：由中心固定人员担任主编、正式出版的实验教材。（3）实验课程：在专业培养方案中独立设置学分的实验课程。</w:t>
      </w:r>
    </w:p>
    <w:p>
      <w:pPr>
        <w:spacing w:before="163" w:beforeLines="50" w:after="163" w:afterLines="50"/>
        <w:ind w:firstLine="560" w:firstLineChars="200"/>
        <w:rPr>
          <w:rFonts w:ascii="黑体" w:hAnsi="黑体" w:eastAsia="黑体"/>
          <w:bCs/>
          <w:sz w:val="28"/>
          <w:szCs w:val="28"/>
        </w:rPr>
      </w:pPr>
      <w:r>
        <w:rPr>
          <w:rFonts w:hint="eastAsia" w:ascii="黑体" w:hAnsi="黑体" w:eastAsia="黑体"/>
          <w:bCs/>
          <w:sz w:val="28"/>
          <w:szCs w:val="28"/>
        </w:rPr>
        <w:t>（三）学生获奖情况</w:t>
      </w:r>
    </w:p>
    <w:tbl>
      <w:tblPr>
        <w:tblStyle w:val="10"/>
        <w:tblW w:w="85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78"/>
        <w:gridCol w:w="40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vAlign w:val="center"/>
          </w:tcPr>
          <w:p>
            <w:pPr>
              <w:jc w:val="center"/>
              <w:rPr>
                <w:rFonts w:ascii="黑体" w:hAnsi="黑体" w:eastAsia="黑体"/>
                <w:bCs/>
              </w:rPr>
            </w:pPr>
            <w:r>
              <w:rPr>
                <w:rFonts w:hint="eastAsia" w:ascii="黑体" w:hAnsi="黑体" w:eastAsia="黑体"/>
                <w:bCs/>
              </w:rPr>
              <w:t>学生获奖人数</w:t>
            </w:r>
          </w:p>
        </w:tc>
        <w:tc>
          <w:tcPr>
            <w:tcW w:w="4038" w:type="dxa"/>
            <w:vAlign w:val="center"/>
          </w:tcPr>
          <w:p>
            <w:pPr>
              <w:jc w:val="right"/>
              <w:rPr>
                <w:rFonts w:ascii="黑体" w:hAnsi="黑体" w:eastAsia="黑体"/>
                <w:bCs/>
              </w:rPr>
            </w:pPr>
            <w:r>
              <w:rPr>
                <w:rFonts w:hint="eastAsia" w:ascii="黑体" w:hAnsi="黑体" w:eastAsia="黑体"/>
                <w:bCs/>
                <w:lang w:val="en-US" w:eastAsia="zh-CN"/>
              </w:rPr>
              <w:t>33</w:t>
            </w:r>
            <w:r>
              <w:rPr>
                <w:rFonts w:hint="eastAsia" w:ascii="黑体" w:hAnsi="黑体" w:eastAsia="黑体"/>
                <w:bCs/>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vAlign w:val="center"/>
          </w:tcPr>
          <w:p>
            <w:pPr>
              <w:jc w:val="center"/>
              <w:rPr>
                <w:rFonts w:ascii="黑体" w:hAnsi="黑体" w:eastAsia="黑体"/>
                <w:bCs/>
              </w:rPr>
            </w:pPr>
            <w:r>
              <w:rPr>
                <w:rFonts w:hint="eastAsia" w:ascii="黑体" w:hAnsi="黑体" w:eastAsia="黑体"/>
                <w:bCs/>
              </w:rPr>
              <w:t>学生发表论文数</w:t>
            </w:r>
          </w:p>
        </w:tc>
        <w:tc>
          <w:tcPr>
            <w:tcW w:w="4038" w:type="dxa"/>
            <w:vAlign w:val="center"/>
          </w:tcPr>
          <w:p>
            <w:pPr>
              <w:jc w:val="right"/>
              <w:rPr>
                <w:rFonts w:ascii="黑体" w:hAnsi="黑体" w:eastAsia="黑体"/>
                <w:bCs/>
              </w:rPr>
            </w:pPr>
            <w:r>
              <w:rPr>
                <w:rFonts w:hint="eastAsia" w:ascii="黑体" w:hAnsi="黑体" w:eastAsia="黑体"/>
                <w:bCs/>
              </w:rPr>
              <w:t>1</w:t>
            </w:r>
            <w:r>
              <w:rPr>
                <w:rFonts w:hint="eastAsia" w:ascii="黑体" w:hAnsi="黑体" w:eastAsia="黑体"/>
                <w:bCs/>
                <w:lang w:val="en-US" w:eastAsia="zh-CN"/>
              </w:rPr>
              <w:t>2</w:t>
            </w:r>
            <w:r>
              <w:rPr>
                <w:rFonts w:hint="eastAsia" w:ascii="黑体" w:hAnsi="黑体" w:eastAsia="黑体"/>
                <w:bCs/>
              </w:rPr>
              <w:t>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78" w:type="dxa"/>
            <w:vAlign w:val="center"/>
          </w:tcPr>
          <w:p>
            <w:pPr>
              <w:jc w:val="center"/>
              <w:rPr>
                <w:rFonts w:ascii="黑体" w:hAnsi="黑体" w:eastAsia="黑体"/>
                <w:bCs/>
              </w:rPr>
            </w:pPr>
            <w:r>
              <w:rPr>
                <w:rFonts w:hint="eastAsia" w:ascii="黑体" w:hAnsi="黑体" w:eastAsia="黑体"/>
                <w:bCs/>
              </w:rPr>
              <w:t>学生获得专利数</w:t>
            </w:r>
          </w:p>
        </w:tc>
        <w:tc>
          <w:tcPr>
            <w:tcW w:w="4038" w:type="dxa"/>
            <w:vAlign w:val="center"/>
          </w:tcPr>
          <w:p>
            <w:pPr>
              <w:jc w:val="right"/>
              <w:rPr>
                <w:rFonts w:ascii="黑体" w:hAnsi="黑体" w:eastAsia="黑体"/>
                <w:bCs/>
              </w:rPr>
            </w:pPr>
            <w:r>
              <w:rPr>
                <w:rFonts w:hint="eastAsia" w:ascii="黑体" w:hAnsi="黑体" w:eastAsia="黑体"/>
                <w:bCs/>
              </w:rPr>
              <w:t>2项</w:t>
            </w:r>
          </w:p>
        </w:tc>
      </w:tr>
    </w:tbl>
    <w:p>
      <w:pPr>
        <w:ind w:firstLine="470" w:firstLineChars="196"/>
        <w:rPr>
          <w:rFonts w:ascii="楷体" w:hAnsi="楷体" w:eastAsia="楷体"/>
          <w:bCs/>
        </w:rPr>
      </w:pPr>
      <w:r>
        <w:rPr>
          <w:rFonts w:hint="eastAsia" w:ascii="楷体" w:hAnsi="楷体" w:eastAsia="楷体"/>
          <w:bCs/>
        </w:rPr>
        <w:t>注：（1）学生获奖：指导教师必须是中心固定人员，获奖项目必须是相关项目的全国总决赛以上项目。（2）学生发表论文：必须是在正规出版物上发表，通讯作者或指导老师为中心固定人员。（3）学生获得专利：为已批准专利，中心固定人员为专利共同持有人。</w:t>
      </w:r>
    </w:p>
    <w:p>
      <w:pPr>
        <w:ind w:firstLine="630" w:firstLineChars="196"/>
        <w:rPr>
          <w:rFonts w:ascii="黑体" w:hAnsi="黑体" w:eastAsia="黑体"/>
          <w:b/>
          <w:bCs/>
          <w:sz w:val="32"/>
          <w:szCs w:val="32"/>
        </w:rPr>
      </w:pPr>
      <w:r>
        <w:rPr>
          <w:rFonts w:hint="eastAsia" w:ascii="黑体" w:hAnsi="黑体" w:eastAsia="黑体"/>
          <w:b/>
          <w:bCs/>
          <w:sz w:val="32"/>
          <w:szCs w:val="32"/>
        </w:rPr>
        <w:t>三、教学改革与科学研究情况</w:t>
      </w:r>
    </w:p>
    <w:p>
      <w:pPr>
        <w:spacing w:before="163" w:beforeLines="50" w:after="163" w:afterLines="50"/>
        <w:ind w:firstLine="560" w:firstLineChars="200"/>
        <w:rPr>
          <w:rFonts w:ascii="黑体" w:hAnsi="黑体" w:eastAsia="黑体"/>
          <w:bCs/>
          <w:sz w:val="28"/>
          <w:szCs w:val="28"/>
        </w:rPr>
      </w:pPr>
      <w:r>
        <w:rPr>
          <w:rFonts w:hint="eastAsia" w:ascii="黑体" w:hAnsi="黑体" w:eastAsia="黑体"/>
          <w:bCs/>
          <w:sz w:val="28"/>
          <w:szCs w:val="28"/>
        </w:rPr>
        <w:t>（一）</w:t>
      </w:r>
      <w:r>
        <w:rPr>
          <w:rFonts w:hint="eastAsia" w:ascii="黑体" w:hAnsi="黑体" w:eastAsia="黑体" w:cs="仿宋_GB2312"/>
          <w:bCs/>
          <w:sz w:val="28"/>
          <w:szCs w:val="28"/>
        </w:rPr>
        <w:t>承担教学改革任务及经费</w:t>
      </w:r>
    </w:p>
    <w:tbl>
      <w:tblPr>
        <w:tblStyle w:val="9"/>
        <w:tblW w:w="8790" w:type="dxa"/>
        <w:jc w:val="center"/>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43"/>
        <w:gridCol w:w="708"/>
        <w:gridCol w:w="945"/>
        <w:gridCol w:w="1182"/>
        <w:gridCol w:w="1275"/>
        <w:gridCol w:w="1418"/>
        <w:gridCol w:w="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序号</w:t>
            </w:r>
          </w:p>
        </w:tc>
        <w:tc>
          <w:tcPr>
            <w:tcW w:w="1843"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项目/课题名称</w:t>
            </w:r>
          </w:p>
        </w:tc>
        <w:tc>
          <w:tcPr>
            <w:tcW w:w="708"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文号</w:t>
            </w:r>
          </w:p>
        </w:tc>
        <w:tc>
          <w:tcPr>
            <w:tcW w:w="945"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负责人</w:t>
            </w:r>
          </w:p>
        </w:tc>
        <w:tc>
          <w:tcPr>
            <w:tcW w:w="1182"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参加人员</w:t>
            </w:r>
          </w:p>
        </w:tc>
        <w:tc>
          <w:tcPr>
            <w:tcW w:w="1275"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起止时间</w:t>
            </w:r>
          </w:p>
        </w:tc>
        <w:tc>
          <w:tcPr>
            <w:tcW w:w="1418"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经费（</w:t>
            </w:r>
            <w:r>
              <w:rPr>
                <w:rFonts w:hint="eastAsia" w:ascii="黑体" w:hAnsi="黑体" w:eastAsia="黑体" w:cs="仿宋_GB2312"/>
                <w:color w:val="000000" w:themeColor="text1"/>
              </w:rPr>
              <w:t>万元</w:t>
            </w:r>
            <w:r>
              <w:rPr>
                <w:rFonts w:hint="eastAsia" w:ascii="黑体" w:hAnsi="黑体" w:eastAsia="黑体" w:cs="宋体"/>
                <w:color w:val="000000" w:themeColor="text1"/>
              </w:rPr>
              <w:t>）</w:t>
            </w:r>
          </w:p>
        </w:tc>
        <w:tc>
          <w:tcPr>
            <w:tcW w:w="709" w:type="dxa"/>
            <w:vAlign w:val="center"/>
          </w:tcPr>
          <w:p>
            <w:pPr>
              <w:jc w:val="center"/>
              <w:rPr>
                <w:rFonts w:ascii="黑体" w:hAnsi="黑体" w:eastAsia="黑体"/>
                <w:color w:val="000000" w:themeColor="text1"/>
              </w:rPr>
            </w:pPr>
            <w:r>
              <w:rPr>
                <w:rFonts w:hint="eastAsia" w:ascii="黑体" w:hAnsi="黑体" w:eastAsia="黑体" w:cs="宋体"/>
                <w:color w:val="000000" w:themeColor="text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ascii="楷体" w:hAnsi="楷体" w:eastAsia="楷体" w:cs="宋体"/>
                <w:color w:val="000000" w:themeColor="text1"/>
              </w:rPr>
            </w:pPr>
            <w:r>
              <w:rPr>
                <w:rFonts w:hint="eastAsia" w:ascii="楷体" w:hAnsi="楷体" w:eastAsia="楷体" w:cs="宋体"/>
                <w:color w:val="000000" w:themeColor="text1"/>
              </w:rPr>
              <w:t>1</w:t>
            </w:r>
          </w:p>
        </w:tc>
        <w:tc>
          <w:tcPr>
            <w:tcW w:w="1843" w:type="dxa"/>
            <w:vAlign w:val="center"/>
          </w:tcPr>
          <w:p>
            <w:pPr>
              <w:widowControl/>
              <w:jc w:val="left"/>
              <w:textAlignment w:val="center"/>
              <w:rPr>
                <w:rFonts w:ascii="仿宋" w:hAnsi="仿宋" w:eastAsia="仿宋"/>
                <w:color w:val="000000" w:themeColor="text1"/>
                <w:sz w:val="21"/>
                <w:szCs w:val="21"/>
              </w:rPr>
            </w:pPr>
            <w:r>
              <w:rPr>
                <w:rFonts w:hint="eastAsia" w:cs="宋体" w:asciiTheme="minorEastAsia" w:hAnsiTheme="minorEastAsia"/>
                <w:color w:val="000000" w:themeColor="text1"/>
                <w:kern w:val="0"/>
                <w:sz w:val="21"/>
                <w:szCs w:val="21"/>
              </w:rPr>
              <w:t>地方普通高校学科建设不同阶段的发展理念与管理模式研究</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JGXM_HLJ_2016047</w:t>
            </w:r>
          </w:p>
        </w:tc>
        <w:tc>
          <w:tcPr>
            <w:tcW w:w="94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左豫虎</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丁国超</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柯希望</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武  瑞</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王伟利</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殷丽华</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王彦宏</w:t>
            </w:r>
          </w:p>
        </w:tc>
        <w:tc>
          <w:tcPr>
            <w:tcW w:w="127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2016.07-2018.07</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2.5</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2</w:t>
            </w:r>
          </w:p>
        </w:tc>
        <w:tc>
          <w:tcPr>
            <w:tcW w:w="1843" w:type="dxa"/>
            <w:vAlign w:val="center"/>
          </w:tcPr>
          <w:p>
            <w:pPr>
              <w:widowControl/>
              <w:jc w:val="left"/>
              <w:textAlignment w:val="center"/>
              <w:rPr>
                <w:rFonts w:ascii="仿宋" w:hAnsi="仿宋" w:eastAsia="仿宋"/>
                <w:color w:val="000000" w:themeColor="text1"/>
                <w:sz w:val="21"/>
                <w:szCs w:val="21"/>
              </w:rPr>
            </w:pPr>
            <w:r>
              <w:rPr>
                <w:rFonts w:hint="eastAsia" w:cs="宋体" w:asciiTheme="minorEastAsia" w:hAnsiTheme="minorEastAsia"/>
                <w:color w:val="000000" w:themeColor="text1"/>
                <w:kern w:val="0"/>
                <w:sz w:val="21"/>
                <w:szCs w:val="21"/>
              </w:rPr>
              <w:t>校企合作园林专业应用型创新人才培养模式研究</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GJC1316136</w:t>
            </w:r>
          </w:p>
        </w:tc>
        <w:tc>
          <w:tcPr>
            <w:tcW w:w="94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纪  鹏</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盛云燕</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王洪义</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张  涛</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何晓蕾</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杨凤军</w:t>
            </w:r>
          </w:p>
        </w:tc>
        <w:tc>
          <w:tcPr>
            <w:tcW w:w="127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2016-2018</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3</w:t>
            </w:r>
          </w:p>
        </w:tc>
        <w:tc>
          <w:tcPr>
            <w:tcW w:w="1843" w:type="dxa"/>
            <w:vAlign w:val="center"/>
          </w:tcPr>
          <w:p>
            <w:pPr>
              <w:widowControl/>
              <w:jc w:val="left"/>
              <w:textAlignment w:val="center"/>
              <w:rPr>
                <w:rFonts w:ascii="仿宋" w:hAnsi="仿宋" w:eastAsia="仿宋"/>
                <w:color w:val="000000" w:themeColor="text1"/>
                <w:sz w:val="21"/>
                <w:szCs w:val="21"/>
              </w:rPr>
            </w:pPr>
            <w:r>
              <w:rPr>
                <w:rFonts w:cs="宋体" w:asciiTheme="minorEastAsia" w:hAnsiTheme="minorEastAsia"/>
                <w:color w:val="000000" w:themeColor="text1"/>
                <w:kern w:val="0"/>
                <w:sz w:val="21"/>
                <w:szCs w:val="21"/>
              </w:rPr>
              <w:t>农科类高校创新创业教育师资队伍建设的研究与实践</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16G177</w:t>
            </w:r>
          </w:p>
        </w:tc>
        <w:tc>
          <w:tcPr>
            <w:tcW w:w="94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王洪义</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郑  雯</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何晓蕾</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杨凤军</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魏金鹏</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张  涛</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纪  鹏</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丁  睿</w:t>
            </w:r>
          </w:p>
        </w:tc>
        <w:tc>
          <w:tcPr>
            <w:tcW w:w="127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2016.09-2018.09</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4</w:t>
            </w:r>
          </w:p>
        </w:tc>
        <w:tc>
          <w:tcPr>
            <w:tcW w:w="1843" w:type="dxa"/>
            <w:vAlign w:val="center"/>
          </w:tcPr>
          <w:p>
            <w:pPr>
              <w:widowControl/>
              <w:jc w:val="left"/>
              <w:textAlignment w:val="center"/>
              <w:rPr>
                <w:rFonts w:ascii="仿宋" w:hAnsi="仿宋" w:eastAsia="仿宋"/>
                <w:color w:val="000000" w:themeColor="text1"/>
                <w:sz w:val="21"/>
                <w:szCs w:val="21"/>
              </w:rPr>
            </w:pPr>
            <w:r>
              <w:rPr>
                <w:rFonts w:cs="宋体" w:asciiTheme="minorEastAsia" w:hAnsiTheme="minorEastAsia"/>
                <w:color w:val="000000" w:themeColor="text1"/>
                <w:kern w:val="0"/>
                <w:sz w:val="21"/>
                <w:szCs w:val="21"/>
              </w:rPr>
              <w:t>适应学生个性化发展的卓越人才培养模式研究</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16Q134</w:t>
            </w:r>
          </w:p>
        </w:tc>
        <w:tc>
          <w:tcPr>
            <w:tcW w:w="94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贺  琳</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孙晓丽</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赵长江</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郭晓红</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任春元</w:t>
            </w:r>
          </w:p>
        </w:tc>
        <w:tc>
          <w:tcPr>
            <w:tcW w:w="127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2016.06-2018.07</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5</w:t>
            </w:r>
          </w:p>
        </w:tc>
        <w:tc>
          <w:tcPr>
            <w:tcW w:w="1843" w:type="dxa"/>
            <w:vAlign w:val="center"/>
          </w:tcPr>
          <w:p>
            <w:pPr>
              <w:keepNext w:val="0"/>
              <w:keepLines w:val="0"/>
              <w:widowControl/>
              <w:suppressLineNumbers w:val="0"/>
              <w:jc w:val="left"/>
              <w:textAlignment w:val="center"/>
              <w:rPr>
                <w:rFonts w:cs="宋体" w:asciiTheme="minorEastAsia" w:hAnsiTheme="minorEastAsia"/>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新形势下具有农业院校特色的环境科学专业实践教学改革探索研究</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SJGY20170453</w:t>
            </w:r>
          </w:p>
        </w:tc>
        <w:tc>
          <w:tcPr>
            <w:tcW w:w="94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贝丽霞</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孙丰宾</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慕庆峰</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于立红</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刘晓烨</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2017.09-2019.12</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0.3</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6</w:t>
            </w:r>
          </w:p>
        </w:tc>
        <w:tc>
          <w:tcPr>
            <w:tcW w:w="1843" w:type="dxa"/>
            <w:vAlign w:val="center"/>
          </w:tcPr>
          <w:p>
            <w:pPr>
              <w:keepNext w:val="0"/>
              <w:keepLines w:val="0"/>
              <w:widowControl/>
              <w:suppressLineNumbers w:val="0"/>
              <w:jc w:val="left"/>
              <w:textAlignment w:val="center"/>
              <w:rPr>
                <w:rFonts w:cs="宋体" w:asciiTheme="minorEastAsia" w:hAnsiTheme="minorEastAsia"/>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基于校企协同育人的农学类“3+1”人才培养模式探索与实践</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SJGY20170455</w:t>
            </w:r>
          </w:p>
        </w:tc>
        <w:tc>
          <w:tcPr>
            <w:tcW w:w="94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王洪义</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郑  雯</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盛云燕</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纪  鹏</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张  涛</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2017.09-2019.12</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0.3</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7</w:t>
            </w:r>
          </w:p>
        </w:tc>
        <w:tc>
          <w:tcPr>
            <w:tcW w:w="1843" w:type="dxa"/>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“双一流”背景下地方高校优势特色学科建设路径</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SJGZ20180042</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于立河</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丁国超</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杨克军</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郭永霞</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王长远</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2018.2-2020.6</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8</w:t>
            </w:r>
          </w:p>
        </w:tc>
        <w:tc>
          <w:tcPr>
            <w:tcW w:w="184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融青年红色筑梦于双创实践教学，构建农科类兴农人才培育新模式</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SJGZ20180044</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张有利</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武  瑞</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郑  雯</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何淑萍</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景艳莉</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2018.5-2020.12</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9</w:t>
            </w:r>
          </w:p>
        </w:tc>
        <w:tc>
          <w:tcPr>
            <w:tcW w:w="1843" w:type="dxa"/>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农学类专业学位研究生院校与基地轮训式培养的探索与实践</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SJGY20180353</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张亚玲</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郭晓红</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刘丽华</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张文慧</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贺  琳</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2018.5-2019.6</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1.0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000000" w:themeColor="text1"/>
                <w:lang w:val="en-US" w:eastAsia="zh-CN"/>
              </w:rPr>
            </w:pPr>
            <w:r>
              <w:rPr>
                <w:rFonts w:hint="eastAsia" w:ascii="楷体" w:hAnsi="楷体" w:eastAsia="楷体" w:cs="宋体"/>
                <w:color w:val="000000" w:themeColor="text1"/>
                <w:lang w:val="en-US" w:eastAsia="zh-CN"/>
              </w:rPr>
              <w:t>10</w:t>
            </w:r>
          </w:p>
        </w:tc>
        <w:tc>
          <w:tcPr>
            <w:tcW w:w="184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农业类卓越人才培养模式与新时代大学精神相结合的探索研究</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SJGY20180363</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林志伟</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郑  雯</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李红宇</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金永玲</w:t>
            </w:r>
          </w:p>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殷大伟</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2018.5-20120.12</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1.0</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auto"/>
                <w:lang w:val="en-US" w:eastAsia="zh-CN"/>
              </w:rPr>
            </w:pPr>
            <w:r>
              <w:rPr>
                <w:rFonts w:hint="eastAsia" w:ascii="楷体" w:hAnsi="楷体" w:eastAsia="楷体" w:cs="宋体"/>
                <w:color w:val="auto"/>
                <w:lang w:val="en-US" w:eastAsia="zh-CN"/>
              </w:rPr>
              <w:t>11</w:t>
            </w:r>
          </w:p>
        </w:tc>
        <w:tc>
          <w:tcPr>
            <w:tcW w:w="1843"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基于“对分课堂”的高校耕作学课程教学改革与实践</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GBB1318088</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张玉先</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张明聪</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战英策</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2018-2020</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0.3</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auto"/>
                <w:lang w:val="en-US" w:eastAsia="zh-CN"/>
              </w:rPr>
            </w:pPr>
            <w:r>
              <w:rPr>
                <w:rFonts w:hint="eastAsia" w:ascii="楷体" w:hAnsi="楷体" w:eastAsia="楷体" w:cs="宋体"/>
                <w:color w:val="auto"/>
                <w:lang w:val="en-US" w:eastAsia="zh-CN"/>
              </w:rPr>
              <w:t>12</w:t>
            </w:r>
          </w:p>
        </w:tc>
        <w:tc>
          <w:tcPr>
            <w:tcW w:w="184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0"/>
                <w:szCs w:val="20"/>
                <w:u w:val="none"/>
                <w:lang w:val="en-US" w:eastAsia="zh-CN" w:bidi="ar"/>
              </w:rPr>
              <w:t>核心素养视角下农科专业创新人才培养的探索与实践</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GBC1317096</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王茹华</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吴  瑕</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于高波</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李丹丹</w:t>
            </w:r>
          </w:p>
        </w:tc>
        <w:tc>
          <w:tcPr>
            <w:tcW w:w="1275" w:type="dxa"/>
            <w:vAlign w:val="center"/>
          </w:tcPr>
          <w:p>
            <w:pPr>
              <w:keepNext w:val="0"/>
              <w:keepLines w:val="0"/>
              <w:widowControl/>
              <w:suppressLineNumbers w:val="0"/>
              <w:jc w:val="left"/>
              <w:rPr>
                <w:rFonts w:hint="eastAsia" w:ascii="宋体" w:hAnsi="宋体" w:eastAsia="宋体" w:cs="宋体"/>
                <w:i w:val="0"/>
                <w:color w:val="auto"/>
                <w:kern w:val="0"/>
                <w:sz w:val="21"/>
                <w:szCs w:val="21"/>
                <w:u w:val="none"/>
                <w:lang w:val="en-US" w:eastAsia="zh-CN" w:bidi="ar"/>
              </w:rPr>
            </w:pPr>
            <w:r>
              <w:rPr>
                <w:rFonts w:ascii="宋体" w:hAnsi="宋体" w:eastAsia="宋体" w:cs="宋体"/>
                <w:kern w:val="0"/>
                <w:sz w:val="24"/>
                <w:szCs w:val="24"/>
                <w:lang w:val="en-US" w:eastAsia="zh-CN" w:bidi="ar"/>
              </w:rPr>
              <w:t xml:space="preserve">2018.1-2019.12 </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0.2</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jc w:val="center"/>
              <w:rPr>
                <w:rFonts w:hint="eastAsia" w:ascii="楷体" w:hAnsi="楷体" w:eastAsia="楷体" w:cs="宋体"/>
                <w:color w:val="auto"/>
                <w:lang w:val="en-US" w:eastAsia="zh-CN"/>
              </w:rPr>
            </w:pPr>
            <w:r>
              <w:rPr>
                <w:rFonts w:hint="eastAsia" w:ascii="楷体" w:hAnsi="楷体" w:eastAsia="楷体" w:cs="宋体"/>
                <w:color w:val="auto"/>
                <w:lang w:val="en-US" w:eastAsia="zh-CN"/>
              </w:rPr>
              <w:t>13</w:t>
            </w:r>
          </w:p>
        </w:tc>
        <w:tc>
          <w:tcPr>
            <w:tcW w:w="184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0"/>
                <w:szCs w:val="20"/>
                <w:u w:val="none"/>
                <w:lang w:val="en-US" w:eastAsia="zh-CN" w:bidi="ar"/>
              </w:rPr>
              <w:t>提高园艺专业学生课程学习成效的初步研究</w:t>
            </w:r>
          </w:p>
        </w:tc>
        <w:tc>
          <w:tcPr>
            <w:tcW w:w="708"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GBC1317097</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吴瑕</w:t>
            </w:r>
          </w:p>
        </w:tc>
        <w:tc>
          <w:tcPr>
            <w:tcW w:w="1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王茹华</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刘  芳</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杨凤军</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盛云燕</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2017.12-2019.12</w:t>
            </w:r>
          </w:p>
        </w:tc>
        <w:tc>
          <w:tcPr>
            <w:tcW w:w="141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0.2</w:t>
            </w: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themeColor="text1"/>
                <w:kern w:val="0"/>
                <w:sz w:val="21"/>
                <w:szCs w:val="21"/>
                <w:u w:val="none"/>
                <w:lang w:val="en-US" w:eastAsia="zh-CN" w:bidi="ar"/>
              </w:rPr>
              <w:t>a</w:t>
            </w:r>
          </w:p>
        </w:tc>
      </w:tr>
    </w:tbl>
    <w:p>
      <w:pPr>
        <w:spacing w:before="163" w:beforeLines="50"/>
        <w:ind w:left="2" w:leftChars="1" w:firstLine="480" w:firstLineChars="200"/>
        <w:rPr>
          <w:rFonts w:hint="eastAsia" w:ascii="楷体" w:hAnsi="楷体" w:eastAsia="楷体" w:cs="仿宋_GB2312"/>
        </w:rPr>
      </w:pPr>
      <w:r>
        <w:rPr>
          <w:rFonts w:hint="eastAsia" w:ascii="楷体" w:hAnsi="楷体" w:eastAsia="楷体"/>
          <w:bCs/>
        </w:rPr>
        <w:t>注：</w:t>
      </w:r>
      <w:r>
        <w:rPr>
          <w:rFonts w:hint="eastAsia" w:ascii="楷体" w:hAnsi="楷体" w:eastAsia="楷体"/>
        </w:rPr>
        <w:t>（1）此表填写省部级以上教学改革项目</w:t>
      </w:r>
      <w:r>
        <w:rPr>
          <w:rFonts w:ascii="楷体" w:hAnsi="楷体" w:eastAsia="楷体"/>
          <w:bCs/>
        </w:rPr>
        <w:t>（课题）名称：</w:t>
      </w:r>
      <w:r>
        <w:rPr>
          <w:rFonts w:ascii="楷体" w:hAnsi="楷体" w:eastAsia="楷体" w:cs="仿宋_GB2312"/>
        </w:rPr>
        <w:t>项目管理部门下达的有正式文号的最小一级子课题名称。</w:t>
      </w:r>
      <w:r>
        <w:rPr>
          <w:rFonts w:hint="eastAsia" w:ascii="楷体" w:hAnsi="楷体" w:eastAsia="楷体" w:cs="仿宋_GB2312"/>
        </w:rPr>
        <w:t>（2）</w:t>
      </w:r>
      <w:r>
        <w:rPr>
          <w:rFonts w:ascii="楷体" w:hAnsi="楷体" w:eastAsia="楷体" w:cs="仿宋_GB2312"/>
          <w:bCs/>
        </w:rPr>
        <w:t>文号：</w:t>
      </w:r>
      <w:r>
        <w:rPr>
          <w:rFonts w:ascii="楷体" w:hAnsi="楷体" w:eastAsia="楷体" w:cs="仿宋_GB2312"/>
        </w:rPr>
        <w:t>项目管理部门下达文件的文号。</w:t>
      </w:r>
      <w:r>
        <w:rPr>
          <w:rFonts w:hint="eastAsia" w:ascii="楷体" w:hAnsi="楷体" w:eastAsia="楷体" w:cs="仿宋_GB2312"/>
        </w:rPr>
        <w:t>（3）</w:t>
      </w:r>
      <w:r>
        <w:rPr>
          <w:rFonts w:ascii="楷体" w:hAnsi="楷体" w:eastAsia="楷体" w:cs="仿宋_GB2312"/>
        </w:rPr>
        <w:t>负责人：必须是中心固定人员。</w:t>
      </w:r>
      <w:r>
        <w:rPr>
          <w:rFonts w:hint="eastAsia" w:ascii="楷体" w:hAnsi="楷体" w:eastAsia="楷体" w:cs="仿宋_GB2312"/>
        </w:rPr>
        <w:t>（4）</w:t>
      </w:r>
      <w:r>
        <w:rPr>
          <w:rFonts w:ascii="楷体" w:hAnsi="楷体" w:eastAsia="楷体" w:cs="宋体"/>
          <w:bCs/>
        </w:rPr>
        <w:t>参加人员：</w:t>
      </w:r>
      <w:r>
        <w:rPr>
          <w:rFonts w:ascii="楷体" w:hAnsi="楷体" w:eastAsia="楷体" w:cs="宋体"/>
        </w:rPr>
        <w:t>所有参加人员，</w:t>
      </w:r>
      <w:r>
        <w:rPr>
          <w:rFonts w:ascii="楷体" w:hAnsi="楷体" w:eastAsia="楷体"/>
        </w:rPr>
        <w:t>其中研究生、博士后名字后标注*，非本中心人员名字后标注＃。</w:t>
      </w:r>
      <w:r>
        <w:rPr>
          <w:rFonts w:hint="eastAsia" w:ascii="楷体" w:hAnsi="楷体" w:eastAsia="楷体"/>
        </w:rPr>
        <w:t>（5）</w:t>
      </w:r>
      <w:r>
        <w:rPr>
          <w:rFonts w:hint="eastAsia" w:ascii="楷体" w:hAnsi="楷体" w:eastAsia="楷体"/>
          <w:bCs/>
        </w:rPr>
        <w:t>经费：</w:t>
      </w:r>
      <w:r>
        <w:rPr>
          <w:rFonts w:hint="eastAsia" w:ascii="楷体" w:hAnsi="楷体" w:eastAsia="楷体" w:cs="仿宋_GB2312"/>
        </w:rPr>
        <w:t>指示范中心本年度实际到账的研究经费。（6）</w:t>
      </w:r>
      <w:r>
        <w:rPr>
          <w:rFonts w:hint="eastAsia" w:ascii="楷体" w:hAnsi="楷体" w:eastAsia="楷体" w:cs="宋体"/>
          <w:bCs/>
        </w:rPr>
        <w:t>类别：</w:t>
      </w:r>
      <w:r>
        <w:rPr>
          <w:rFonts w:hint="eastAsia" w:ascii="楷体" w:hAnsi="楷体" w:eastAsia="楷体" w:cs="仿宋_GB2312"/>
        </w:rPr>
        <w:t>分为</w:t>
      </w:r>
      <w:r>
        <w:rPr>
          <w:rFonts w:ascii="楷体" w:hAnsi="楷体" w:eastAsia="楷体"/>
        </w:rPr>
        <w:t>a、b</w:t>
      </w:r>
      <w:r>
        <w:rPr>
          <w:rFonts w:hint="eastAsia" w:ascii="楷体" w:hAnsi="楷体" w:eastAsia="楷体" w:cs="仿宋_GB2312"/>
        </w:rPr>
        <w:t>两类，</w:t>
      </w:r>
      <w:r>
        <w:rPr>
          <w:rFonts w:ascii="楷体" w:hAnsi="楷体" w:eastAsia="楷体"/>
        </w:rPr>
        <w:t>a</w:t>
      </w:r>
      <w:r>
        <w:rPr>
          <w:rFonts w:hint="eastAsia" w:ascii="楷体" w:hAnsi="楷体" w:eastAsia="楷体" w:cs="仿宋_GB2312"/>
        </w:rPr>
        <w:t>类课题指以示范中心为主的课题；</w:t>
      </w:r>
      <w:r>
        <w:rPr>
          <w:rFonts w:ascii="楷体" w:hAnsi="楷体" w:eastAsia="楷体"/>
        </w:rPr>
        <w:t>b</w:t>
      </w:r>
      <w:r>
        <w:rPr>
          <w:rFonts w:hint="eastAsia" w:ascii="楷体" w:hAnsi="楷体" w:eastAsia="楷体" w:cs="仿宋_GB2312"/>
        </w:rPr>
        <w:t>类课题指</w:t>
      </w:r>
      <w:r>
        <w:rPr>
          <w:rFonts w:hint="eastAsia" w:ascii="楷体" w:hAnsi="楷体" w:eastAsia="楷体"/>
        </w:rPr>
        <w:t>本示范中心协同其他单位研究的课题</w:t>
      </w:r>
      <w:r>
        <w:rPr>
          <w:rFonts w:hint="eastAsia" w:ascii="楷体" w:hAnsi="楷体" w:eastAsia="楷体" w:cs="仿宋_GB2312"/>
        </w:rPr>
        <w:t>。</w:t>
      </w:r>
    </w:p>
    <w:p>
      <w:pPr>
        <w:spacing w:before="163" w:beforeLines="50" w:after="163" w:afterLines="50"/>
        <w:ind w:firstLine="560" w:firstLineChars="200"/>
        <w:rPr>
          <w:rFonts w:ascii="黑体" w:hAnsi="黑体" w:eastAsia="黑体"/>
          <w:bCs/>
          <w:sz w:val="28"/>
          <w:szCs w:val="28"/>
        </w:rPr>
      </w:pPr>
      <w:r>
        <w:rPr>
          <w:rFonts w:hint="eastAsia" w:ascii="黑体" w:hAnsi="黑体" w:eastAsia="黑体" w:cs="仿宋_GB2312"/>
          <w:sz w:val="28"/>
          <w:szCs w:val="28"/>
        </w:rPr>
        <w:t>（二）</w:t>
      </w:r>
      <w:r>
        <w:rPr>
          <w:rFonts w:hint="eastAsia" w:ascii="黑体" w:hAnsi="黑体" w:eastAsia="黑体" w:cs="仿宋_GB2312"/>
          <w:bCs/>
          <w:sz w:val="28"/>
          <w:szCs w:val="28"/>
        </w:rPr>
        <w:t>承担科研任务及经费</w:t>
      </w:r>
    </w:p>
    <w:tbl>
      <w:tblPr>
        <w:tblStyle w:val="9"/>
        <w:tblW w:w="873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913"/>
        <w:gridCol w:w="1134"/>
        <w:gridCol w:w="992"/>
        <w:gridCol w:w="1701"/>
        <w:gridCol w:w="1134"/>
        <w:gridCol w:w="11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序号</w:t>
            </w:r>
          </w:p>
        </w:tc>
        <w:tc>
          <w:tcPr>
            <w:tcW w:w="1913" w:type="dxa"/>
            <w:vAlign w:val="center"/>
          </w:tcPr>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项目/课题名称</w:t>
            </w:r>
          </w:p>
        </w:tc>
        <w:tc>
          <w:tcPr>
            <w:tcW w:w="1134" w:type="dxa"/>
            <w:vAlign w:val="center"/>
          </w:tcPr>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文号</w:t>
            </w:r>
          </w:p>
        </w:tc>
        <w:tc>
          <w:tcPr>
            <w:tcW w:w="992" w:type="dxa"/>
            <w:vAlign w:val="center"/>
          </w:tcPr>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负责人</w:t>
            </w:r>
          </w:p>
        </w:tc>
        <w:tc>
          <w:tcPr>
            <w:tcW w:w="1701" w:type="dxa"/>
            <w:vAlign w:val="center"/>
          </w:tcPr>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起止时间</w:t>
            </w:r>
          </w:p>
        </w:tc>
        <w:tc>
          <w:tcPr>
            <w:tcW w:w="1134" w:type="dxa"/>
            <w:vAlign w:val="center"/>
          </w:tcPr>
          <w:p>
            <w:pPr>
              <w:jc w:val="center"/>
              <w:rPr>
                <w:rFonts w:hint="eastAsia" w:ascii="黑体" w:hAnsi="黑体" w:eastAsia="黑体" w:cs="宋体"/>
                <w:color w:val="000000" w:themeColor="text1"/>
                <w:sz w:val="24"/>
                <w:szCs w:val="24"/>
              </w:rPr>
            </w:pPr>
            <w:r>
              <w:rPr>
                <w:rFonts w:hint="eastAsia" w:ascii="黑体" w:hAnsi="黑体" w:eastAsia="黑体" w:cs="宋体"/>
                <w:color w:val="000000" w:themeColor="text1"/>
                <w:sz w:val="24"/>
                <w:szCs w:val="24"/>
              </w:rPr>
              <w:t>经费</w:t>
            </w:r>
          </w:p>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w:t>
            </w:r>
            <w:r>
              <w:rPr>
                <w:rFonts w:hint="eastAsia" w:ascii="黑体" w:hAnsi="黑体" w:eastAsia="黑体" w:cs="仿宋_GB2312"/>
                <w:color w:val="000000" w:themeColor="text1"/>
                <w:sz w:val="24"/>
                <w:szCs w:val="24"/>
              </w:rPr>
              <w:t>万元</w:t>
            </w:r>
            <w:r>
              <w:rPr>
                <w:rFonts w:hint="eastAsia" w:ascii="黑体" w:hAnsi="黑体" w:eastAsia="黑体" w:cs="宋体"/>
                <w:color w:val="000000" w:themeColor="text1"/>
                <w:sz w:val="24"/>
                <w:szCs w:val="24"/>
              </w:rPr>
              <w:t>）</w:t>
            </w:r>
          </w:p>
        </w:tc>
        <w:tc>
          <w:tcPr>
            <w:tcW w:w="1148" w:type="dxa"/>
            <w:vAlign w:val="center"/>
          </w:tcPr>
          <w:p>
            <w:pPr>
              <w:jc w:val="center"/>
              <w:rPr>
                <w:rFonts w:ascii="黑体" w:hAnsi="黑体" w:eastAsia="黑体"/>
                <w:color w:val="000000" w:themeColor="text1"/>
                <w:sz w:val="24"/>
                <w:szCs w:val="24"/>
              </w:rPr>
            </w:pPr>
            <w:r>
              <w:rPr>
                <w:rFonts w:hint="eastAsia" w:ascii="黑体" w:hAnsi="黑体" w:eastAsia="黑体" w:cs="宋体"/>
                <w:color w:val="000000" w:themeColor="text1"/>
                <w:sz w:val="24"/>
                <w:szCs w:val="24"/>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本地与引进种质资源高效结合与利用研究</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201303007</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于立河</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2013.01-2018.12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1879.0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农业部公益性行业（农业）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黑龙江省秸秆资源化利用工程技术研究中心建设</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ZY16A06</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李佐同</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2016.01-2018.12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200.0</w:t>
            </w:r>
          </w:p>
        </w:tc>
        <w:tc>
          <w:tcPr>
            <w:tcW w:w="1148" w:type="dxa"/>
            <w:vAlign w:val="center"/>
          </w:tcPr>
          <w:p>
            <w:pPr>
              <w:jc w:val="center"/>
              <w:rPr>
                <w:rFonts w:hint="eastAsia" w:ascii="宋体" w:hAnsi="宋体" w:eastAsia="宋体" w:cs="宋体"/>
                <w:color w:val="000000" w:themeColor="text1"/>
                <w:sz w:val="18"/>
                <w:szCs w:val="18"/>
                <w:lang w:val="zh-CN"/>
              </w:rPr>
            </w:pPr>
            <w:r>
              <w:rPr>
                <w:rFonts w:hint="eastAsia" w:ascii="宋体" w:hAnsi="宋体" w:eastAsia="宋体" w:cs="宋体"/>
                <w:color w:val="000000" w:themeColor="text1"/>
                <w:sz w:val="18"/>
                <w:szCs w:val="18"/>
              </w:rPr>
              <w:t>中央引导地方科技发展专项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粮食作物产量与效率层次差异及其丰产增效机理</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2016YFD0300104</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郭晓红</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2016.01-2018.12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110.0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国家重点研发计划子课题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干旱胁迫下S3307对大豆苗期侧根形成的调控及其生理和分子生物学机制</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31571613</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冯乃杰</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2016.01-2018.12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74.0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国家自然科学基金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5</w:t>
            </w:r>
          </w:p>
        </w:tc>
        <w:tc>
          <w:tcPr>
            <w:tcW w:w="1913" w:type="dxa"/>
            <w:vAlign w:val="center"/>
          </w:tcPr>
          <w:p>
            <w:pPr>
              <w:widowControl/>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玉米光合膜脂代谢调控网络的构建</w:t>
            </w:r>
          </w:p>
        </w:tc>
        <w:tc>
          <w:tcPr>
            <w:tcW w:w="1134"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2016YFD0101002</w:t>
            </w:r>
          </w:p>
        </w:tc>
        <w:tc>
          <w:tcPr>
            <w:tcW w:w="992"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徐晶宇</w:t>
            </w:r>
          </w:p>
        </w:tc>
        <w:tc>
          <w:tcPr>
            <w:tcW w:w="1701"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2016.11-2020.12</w:t>
            </w:r>
          </w:p>
        </w:tc>
        <w:tc>
          <w:tcPr>
            <w:tcW w:w="1134"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24.0</w:t>
            </w:r>
          </w:p>
        </w:tc>
        <w:tc>
          <w:tcPr>
            <w:tcW w:w="1148"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国家重点研发计划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6</w:t>
            </w:r>
          </w:p>
        </w:tc>
        <w:tc>
          <w:tcPr>
            <w:tcW w:w="1913" w:type="dxa"/>
            <w:vAlign w:val="center"/>
          </w:tcPr>
          <w:p>
            <w:pPr>
              <w:widowControl/>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野生大豆类受体蛋白激酶CBRLK与SNARE转运蛋白BET11a互作调控耐盐碱性的分子机理研究</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31500204</w:t>
            </w:r>
          </w:p>
        </w:tc>
        <w:tc>
          <w:tcPr>
            <w:tcW w:w="992"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孙晓丽</w:t>
            </w:r>
          </w:p>
        </w:tc>
        <w:tc>
          <w:tcPr>
            <w:tcW w:w="1701"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2016.01-2018.12</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22.0</w:t>
            </w:r>
          </w:p>
        </w:tc>
        <w:tc>
          <w:tcPr>
            <w:tcW w:w="1148"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国家自然科学基金青年项目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7</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提高玉米抗倒伏能力施肥技术的研究与示范</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2015BAD23B05-04</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杨克军</w:t>
            </w:r>
          </w:p>
        </w:tc>
        <w:tc>
          <w:tcPr>
            <w:tcW w:w="1701"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2015.01-2019.12</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30.0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8</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小豆抗锈病相关基因的挖掘及其表达模式分析</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无</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柯希望</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2016.01-2018.12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18.0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国家自然科学基金(青年基金)项目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9</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lang w:val="zh-CN"/>
              </w:rPr>
              <w:t>基于iTRAQ技术研究前氮后移对大豆鼓粒期氮素的响应机制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lang w:val="zh-CN"/>
              </w:rPr>
              <w:t>167142</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lang w:val="zh-CN"/>
              </w:rPr>
              <w:t>张明聪</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lang w:val="zh-CN"/>
              </w:rPr>
              <w:t>2016</w:t>
            </w:r>
            <w:r>
              <w:rPr>
                <w:rFonts w:hint="eastAsia" w:ascii="宋体" w:hAnsi="宋体" w:eastAsia="宋体" w:cs="宋体"/>
                <w:color w:val="000000" w:themeColor="text1"/>
                <w:sz w:val="18"/>
                <w:szCs w:val="18"/>
              </w:rPr>
              <w:t>.</w:t>
            </w:r>
            <w:r>
              <w:rPr>
                <w:rFonts w:hint="eastAsia" w:ascii="宋体" w:hAnsi="宋体" w:eastAsia="宋体" w:cs="宋体"/>
                <w:color w:val="000000" w:themeColor="text1"/>
                <w:sz w:val="18"/>
                <w:szCs w:val="18"/>
                <w:lang w:val="zh-CN"/>
              </w:rPr>
              <w:t>05-2018.12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lang w:val="zh-CN"/>
              </w:rPr>
              <w:t>5.0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lang w:val="zh-CN"/>
              </w:rPr>
              <w:t>中国博士后科学基金面上项目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w:t>
            </w:r>
          </w:p>
        </w:tc>
        <w:tc>
          <w:tcPr>
            <w:tcW w:w="1913" w:type="dxa"/>
            <w:vAlign w:val="center"/>
          </w:tcPr>
          <w:p>
            <w:pPr>
              <w:widowControl/>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黄瓜耐弱光相关基因CsPIFs筛选及表达分析</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QC2016035</w:t>
            </w:r>
          </w:p>
        </w:tc>
        <w:tc>
          <w:tcPr>
            <w:tcW w:w="992"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李丹丹</w:t>
            </w:r>
          </w:p>
        </w:tc>
        <w:tc>
          <w:tcPr>
            <w:tcW w:w="1701"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2016.07-2019.12</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5.0</w:t>
            </w:r>
          </w:p>
        </w:tc>
        <w:tc>
          <w:tcPr>
            <w:tcW w:w="1148"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省级项目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w:t>
            </w:r>
          </w:p>
        </w:tc>
        <w:tc>
          <w:tcPr>
            <w:tcW w:w="1913" w:type="dxa"/>
            <w:vAlign w:val="center"/>
          </w:tcPr>
          <w:p>
            <w:pPr>
              <w:widowControl/>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调控薄皮甜瓜支链和芳香族香气物质合成相关R2M3-MYB转录因子鉴定、克隆及表达调控分析</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QC2014C078</w:t>
            </w:r>
          </w:p>
        </w:tc>
        <w:tc>
          <w:tcPr>
            <w:tcW w:w="992"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靳亚忠</w:t>
            </w:r>
          </w:p>
        </w:tc>
        <w:tc>
          <w:tcPr>
            <w:tcW w:w="1701"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2016.07-2019.12</w:t>
            </w:r>
          </w:p>
        </w:tc>
        <w:tc>
          <w:tcPr>
            <w:tcW w:w="1134"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6.0</w:t>
            </w:r>
          </w:p>
        </w:tc>
        <w:tc>
          <w:tcPr>
            <w:tcW w:w="1148" w:type="dxa"/>
            <w:vAlign w:val="center"/>
          </w:tcPr>
          <w:p>
            <w:pPr>
              <w:widowControl/>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省级项目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12</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东北区垄作栽培甜菜优质高效水肥管理模式研究</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CARS</w:t>
            </w:r>
            <w:r>
              <w:rPr>
                <w:rFonts w:hint="eastAsia" w:ascii="宋体" w:hAnsi="宋体" w:eastAsia="宋体" w:cs="宋体"/>
                <w:color w:val="000000" w:themeColor="text1"/>
                <w:sz w:val="18"/>
                <w:szCs w:val="18"/>
              </w:rPr>
              <w:t>—</w:t>
            </w:r>
            <w:r>
              <w:rPr>
                <w:rFonts w:hint="eastAsia" w:ascii="宋体" w:hAnsi="宋体" w:eastAsia="宋体" w:cs="宋体"/>
                <w:color w:val="000000" w:themeColor="text1"/>
                <w:sz w:val="18"/>
                <w:szCs w:val="18"/>
                <w:lang w:val="zh-CN"/>
              </w:rPr>
              <w:t>210306-02</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王  鹏</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2016</w:t>
            </w:r>
            <w:r>
              <w:rPr>
                <w:rFonts w:hint="eastAsia" w:ascii="宋体" w:hAnsi="宋体" w:eastAsia="宋体" w:cs="宋体"/>
                <w:color w:val="000000" w:themeColor="text1"/>
                <w:sz w:val="18"/>
                <w:szCs w:val="18"/>
              </w:rPr>
              <w:t>.</w:t>
            </w:r>
            <w:r>
              <w:rPr>
                <w:rFonts w:hint="eastAsia" w:ascii="宋体" w:hAnsi="宋体" w:eastAsia="宋体" w:cs="宋体"/>
                <w:color w:val="000000" w:themeColor="text1"/>
                <w:sz w:val="18"/>
                <w:szCs w:val="18"/>
                <w:lang w:val="zh-CN"/>
              </w:rPr>
              <w:t>01-2020.12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25.0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科技部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13</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大豆玉米轮作与经济高效施肥技术研究</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2014BAD11B01-02</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lang w:eastAsia="zh-CN"/>
              </w:rPr>
              <w:t>张玉先</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2014.01-2018.12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50.0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黑龙江省科学技术厅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14</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基于iTRAQ技术研究鼓粒期大豆光合生产力对氮素的响应机制</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C2016042</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张明聪</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2016</w:t>
            </w:r>
            <w:r>
              <w:rPr>
                <w:rFonts w:hint="eastAsia" w:ascii="宋体" w:hAnsi="宋体" w:eastAsia="宋体" w:cs="宋体"/>
                <w:color w:val="000000" w:themeColor="text1"/>
                <w:sz w:val="18"/>
                <w:szCs w:val="18"/>
              </w:rPr>
              <w:t>.</w:t>
            </w:r>
            <w:r>
              <w:rPr>
                <w:rFonts w:hint="eastAsia" w:ascii="宋体" w:hAnsi="宋体" w:eastAsia="宋体" w:cs="宋体"/>
                <w:color w:val="000000" w:themeColor="text1"/>
                <w:sz w:val="18"/>
                <w:szCs w:val="18"/>
                <w:lang w:val="zh-CN"/>
              </w:rPr>
              <w:t>07-2019.12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6.0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zh-CN"/>
              </w:rPr>
              <w:t>省科学基金面上项目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15</w:t>
            </w:r>
          </w:p>
        </w:tc>
        <w:tc>
          <w:tcPr>
            <w:tcW w:w="1913" w:type="dxa"/>
            <w:vAlign w:val="center"/>
          </w:tcPr>
          <w:p>
            <w:pPr>
              <w:widowControl/>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野生大豆MSR基因家族与CBRLK互作调控耐盐碱性的分子机理</w:t>
            </w:r>
          </w:p>
        </w:tc>
        <w:tc>
          <w:tcPr>
            <w:tcW w:w="1134"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C2015035</w:t>
            </w:r>
          </w:p>
        </w:tc>
        <w:tc>
          <w:tcPr>
            <w:tcW w:w="992"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孙晓丽</w:t>
            </w:r>
          </w:p>
        </w:tc>
        <w:tc>
          <w:tcPr>
            <w:tcW w:w="1701"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2015.01-2018.12</w:t>
            </w:r>
          </w:p>
        </w:tc>
        <w:tc>
          <w:tcPr>
            <w:tcW w:w="1134"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10.0</w:t>
            </w:r>
          </w:p>
        </w:tc>
        <w:tc>
          <w:tcPr>
            <w:tcW w:w="1148" w:type="dxa"/>
            <w:vAlign w:val="center"/>
          </w:tcPr>
          <w:p>
            <w:pPr>
              <w:widowControl/>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黑龙江省自然科学基金面上项目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16</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mRNA剪接因子U2AF与稻瘟病菌的逆境适应及致病性</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C2016047</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梁喜龙</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2016.07-2019.7</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6.0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t>黑龙江省自然基金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17</w:t>
            </w:r>
          </w:p>
        </w:tc>
        <w:tc>
          <w:tcPr>
            <w:tcW w:w="1913" w:type="dxa"/>
            <w:vAlign w:val="center"/>
          </w:tcPr>
          <w:p>
            <w:pP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高温诱导孤雌产雌赤眼蜂生殖方式改变的机理</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2014BAD07B05-H09</w:t>
            </w:r>
          </w:p>
        </w:tc>
        <w:tc>
          <w:tcPr>
            <w:tcW w:w="992"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张海燕</w:t>
            </w:r>
          </w:p>
        </w:tc>
        <w:tc>
          <w:tcPr>
            <w:tcW w:w="1701"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2015.01-2018.12</w:t>
            </w:r>
          </w:p>
        </w:tc>
        <w:tc>
          <w:tcPr>
            <w:tcW w:w="1134"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10.0</w:t>
            </w:r>
          </w:p>
        </w:tc>
        <w:tc>
          <w:tcPr>
            <w:tcW w:w="1148" w:type="dxa"/>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黑龙江省自然科学基金面上项目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18</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向日葵菌核病发生规律与综合防治技术研究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CARS-16-01A1</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李海燕</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2011.01-2020.12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25.0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农业部产业体系子课题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19</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玉米苗期盐胁迫下DNA甲基化修饰变化的研究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QC2015</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孙丽芳</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2015.08-2018.12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5.0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省科学基金青年基金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20</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寒地水稻理想穗型及分类方法研究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HNK125B-032D-04</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李红宇</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2015.07-2018.12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6.0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省科学基金面上项目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21</w:t>
            </w:r>
          </w:p>
        </w:tc>
        <w:tc>
          <w:tcPr>
            <w:tcW w:w="1913" w:type="dxa"/>
            <w:vAlign w:val="center"/>
          </w:tcPr>
          <w:p>
            <w:pP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国家科技支撑 “作物高效施肥技术研究与示范”子课题——提高水稻抗逆性施肥技术体系研究与示范</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12531447</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李红宇</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2015.01-2019.12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26.0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省级项目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22</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寒地早熟杂交粳稻特异亲本筛选与鉴定</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2041881035</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李红宇</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11.8</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eastAsia="zh-CN"/>
              </w:rPr>
              <w:t>科技部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23</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北方极早熟大豆优质高产广适新品种选育</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无</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朱洪德</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eastAsia="zh-CN"/>
              </w:rPr>
              <w:t>科技部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24</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Os-miRNA1320与PHD/ERF转录因子互作调控水稻耐冷性的分子机制研究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31671596</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孙晓丽</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2017-2020.12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60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国家自然科学基金</w:t>
            </w:r>
            <w:r>
              <w:rPr>
                <w:rFonts w:hint="eastAsia" w:ascii="宋体" w:hAnsi="宋体" w:eastAsia="宋体" w:cs="宋体"/>
                <w:color w:val="000000" w:themeColor="text1"/>
                <w:sz w:val="18"/>
                <w:szCs w:val="18"/>
                <w:lang w:val="en-US" w:eastAsia="zh-CN"/>
              </w:rPr>
              <w:t>-</w:t>
            </w:r>
            <w:r>
              <w:rPr>
                <w:rFonts w:hint="eastAsia" w:ascii="宋体" w:hAnsi="宋体" w:eastAsia="宋体" w:cs="宋体"/>
                <w:color w:val="000000" w:themeColor="text1"/>
                <w:kern w:val="0"/>
                <w:sz w:val="18"/>
                <w:szCs w:val="18"/>
                <w:lang w:val="en-US" w:eastAsia="zh-CN"/>
              </w:rPr>
              <w:t>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25</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白桦ERF基因的抗盐功能及调控机理研究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31600532</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张文慧</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2017-2019.12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国家自然科学基金</w:t>
            </w:r>
            <w:r>
              <w:rPr>
                <w:rFonts w:hint="eastAsia" w:ascii="宋体" w:hAnsi="宋体" w:eastAsia="宋体" w:cs="宋体"/>
                <w:color w:val="000000" w:themeColor="text1"/>
                <w:sz w:val="18"/>
                <w:szCs w:val="18"/>
                <w:lang w:val="en-US" w:eastAsia="zh-CN"/>
              </w:rPr>
              <w:t>-</w:t>
            </w:r>
            <w:r>
              <w:rPr>
                <w:rFonts w:hint="eastAsia" w:ascii="宋体" w:hAnsi="宋体" w:eastAsia="宋体" w:cs="宋体"/>
                <w:color w:val="000000" w:themeColor="text1"/>
                <w:kern w:val="0"/>
                <w:sz w:val="18"/>
                <w:szCs w:val="18"/>
                <w:lang w:val="en-US" w:eastAsia="zh-CN"/>
              </w:rPr>
              <w:t>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26</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镜泊湖世界地质公园地下森林苔藓物种多样性研究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31700168</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丛明旸</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2018.1-2020.12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24</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国家自然科学基金</w:t>
            </w:r>
            <w:r>
              <w:rPr>
                <w:rFonts w:hint="eastAsia" w:ascii="宋体" w:hAnsi="宋体" w:eastAsia="宋体" w:cs="宋体"/>
                <w:color w:val="000000" w:themeColor="text1"/>
                <w:sz w:val="18"/>
                <w:szCs w:val="18"/>
                <w:lang w:val="en-US" w:eastAsia="zh-CN"/>
              </w:rPr>
              <w:t>-</w:t>
            </w:r>
            <w:r>
              <w:rPr>
                <w:rFonts w:hint="eastAsia" w:ascii="宋体" w:hAnsi="宋体" w:eastAsia="宋体" w:cs="宋体"/>
                <w:color w:val="000000" w:themeColor="text1"/>
                <w:kern w:val="0"/>
                <w:sz w:val="18"/>
                <w:szCs w:val="18"/>
                <w:lang w:val="en-US" w:eastAsia="zh-CN"/>
              </w:rPr>
              <w:t>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27</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ZmNAC调控苗期玉米应答低温冷害的分子机制研究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31701328</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贺琳</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2018.1-2020.12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25</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国家自然科学基金</w:t>
            </w:r>
            <w:r>
              <w:rPr>
                <w:rFonts w:hint="eastAsia" w:ascii="宋体" w:hAnsi="宋体" w:eastAsia="宋体" w:cs="宋体"/>
                <w:color w:val="000000" w:themeColor="text1"/>
                <w:sz w:val="18"/>
                <w:szCs w:val="18"/>
                <w:lang w:val="en-US" w:eastAsia="zh-CN"/>
              </w:rPr>
              <w:t>-</w:t>
            </w:r>
            <w:r>
              <w:rPr>
                <w:rFonts w:hint="eastAsia" w:ascii="宋体" w:hAnsi="宋体" w:eastAsia="宋体" w:cs="宋体"/>
                <w:color w:val="000000" w:themeColor="text1"/>
                <w:kern w:val="0"/>
                <w:sz w:val="18"/>
                <w:szCs w:val="18"/>
                <w:lang w:val="en-US" w:eastAsia="zh-CN"/>
              </w:rPr>
              <w:t>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28</w:t>
            </w:r>
          </w:p>
        </w:tc>
        <w:tc>
          <w:tcPr>
            <w:tcW w:w="1913" w:type="dxa"/>
            <w:vAlign w:val="center"/>
          </w:tcPr>
          <w:p>
            <w:pPr>
              <w:jc w:val="left"/>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花药发育关键转录因子AMS调控甜瓜雄性不育机理研究</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31772330</w:t>
            </w:r>
          </w:p>
        </w:tc>
        <w:tc>
          <w:tcPr>
            <w:tcW w:w="992"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盛云燕</w:t>
            </w:r>
          </w:p>
        </w:tc>
        <w:tc>
          <w:tcPr>
            <w:tcW w:w="1701"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2018.1-2021.12</w:t>
            </w:r>
          </w:p>
        </w:tc>
        <w:tc>
          <w:tcPr>
            <w:tcW w:w="1134"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lang w:val="en-US" w:eastAsia="zh-CN"/>
              </w:rPr>
              <w:t>60</w:t>
            </w:r>
          </w:p>
        </w:tc>
        <w:tc>
          <w:tcPr>
            <w:tcW w:w="1148"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sz w:val="18"/>
                <w:szCs w:val="18"/>
              </w:rPr>
              <w:t>国家自然科学基金</w:t>
            </w:r>
            <w:r>
              <w:rPr>
                <w:rFonts w:hint="eastAsia" w:ascii="宋体" w:hAnsi="宋体" w:eastAsia="宋体" w:cs="宋体"/>
                <w:color w:val="000000" w:themeColor="text1"/>
                <w:sz w:val="18"/>
                <w:szCs w:val="18"/>
                <w:lang w:val="en-US" w:eastAsia="zh-CN"/>
              </w:rPr>
              <w:t>-</w:t>
            </w:r>
            <w:r>
              <w:rPr>
                <w:rFonts w:hint="eastAsia" w:ascii="宋体" w:hAnsi="宋体" w:eastAsia="宋体" w:cs="宋体"/>
                <w:color w:val="000000" w:themeColor="text1"/>
                <w:kern w:val="0"/>
                <w:sz w:val="18"/>
                <w:szCs w:val="18"/>
                <w:lang w:val="en-US" w:eastAsia="zh-CN"/>
              </w:rPr>
              <w:t>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29</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18"/>
                <w:szCs w:val="18"/>
              </w:rPr>
            </w:pPr>
            <w:r>
              <w:rPr>
                <w:rFonts w:hint="eastAsia" w:ascii="宋体" w:hAnsi="宋体" w:eastAsia="宋体" w:cs="宋体"/>
                <w:i w:val="0"/>
                <w:color w:val="000000" w:themeColor="text1"/>
                <w:kern w:val="0"/>
                <w:sz w:val="18"/>
                <w:szCs w:val="18"/>
                <w:u w:val="none"/>
                <w:lang w:val="en-US" w:eastAsia="zh-CN" w:bidi="ar"/>
              </w:rPr>
              <w:t>干旱胁迫下大豆幼苗对吲哚丁酸钾调控的响应及机制</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ZD2017003</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冯乃杰</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省科学基金-重点项目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30</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18"/>
                <w:szCs w:val="18"/>
              </w:rPr>
            </w:pPr>
            <w:r>
              <w:rPr>
                <w:rFonts w:hint="eastAsia" w:ascii="宋体" w:hAnsi="宋体" w:eastAsia="宋体" w:cs="宋体"/>
                <w:i w:val="0"/>
                <w:color w:val="000000" w:themeColor="text1"/>
                <w:kern w:val="0"/>
                <w:sz w:val="18"/>
                <w:szCs w:val="18"/>
                <w:u w:val="none"/>
                <w:lang w:val="en-US" w:eastAsia="zh-CN" w:bidi="ar"/>
              </w:rPr>
              <w:t>黑龙江省水稻品种资源品质性状的遗传评价与利用</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C2017046</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吕艳东</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31</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18"/>
                <w:szCs w:val="18"/>
              </w:rPr>
            </w:pPr>
            <w:r>
              <w:rPr>
                <w:rFonts w:hint="eastAsia" w:ascii="宋体" w:hAnsi="宋体" w:eastAsia="宋体" w:cs="宋体"/>
                <w:i w:val="0"/>
                <w:color w:val="000000" w:themeColor="text1"/>
                <w:kern w:val="0"/>
                <w:sz w:val="18"/>
                <w:szCs w:val="18"/>
                <w:u w:val="none"/>
                <w:lang w:val="en-US" w:eastAsia="zh-CN" w:bidi="ar"/>
              </w:rPr>
              <w:t>甜瓜单隐性细胞核雄性不育机理分析</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C2017054</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盛云燕</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32</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lang w:val="zh-CN"/>
              </w:rPr>
            </w:pPr>
            <w:r>
              <w:rPr>
                <w:rFonts w:hint="eastAsia" w:ascii="宋体" w:hAnsi="宋体" w:eastAsia="宋体" w:cs="宋体"/>
                <w:i w:val="0"/>
                <w:color w:val="000000" w:themeColor="text1"/>
                <w:kern w:val="0"/>
                <w:sz w:val="18"/>
                <w:szCs w:val="18"/>
                <w:u w:val="none"/>
                <w:lang w:val="en-US" w:eastAsia="zh-CN" w:bidi="ar"/>
              </w:rPr>
              <w:t>外源Melatonin调控干旱胁迫下鼓粒期大豆氮素积累和转移的机制研究</w:t>
            </w:r>
          </w:p>
        </w:tc>
        <w:tc>
          <w:tcPr>
            <w:tcW w:w="1134" w:type="dxa"/>
            <w:vAlign w:val="center"/>
          </w:tcPr>
          <w:p>
            <w:pPr>
              <w:jc w:val="center"/>
              <w:rPr>
                <w:rFonts w:hint="eastAsia" w:ascii="宋体" w:hAnsi="宋体" w:eastAsia="宋体" w:cs="宋体"/>
                <w:color w:val="000000" w:themeColor="text1"/>
                <w:kern w:val="0"/>
                <w:sz w:val="18"/>
                <w:szCs w:val="18"/>
                <w:lang w:val="zh-CN" w:eastAsia="zh-CN"/>
              </w:rPr>
            </w:pPr>
            <w:r>
              <w:rPr>
                <w:rFonts w:hint="eastAsia" w:ascii="宋体" w:hAnsi="宋体" w:eastAsia="宋体" w:cs="宋体"/>
                <w:color w:val="000000" w:themeColor="text1"/>
                <w:kern w:val="0"/>
                <w:sz w:val="18"/>
                <w:szCs w:val="18"/>
                <w:lang w:val="en-US" w:eastAsia="zh-CN"/>
              </w:rPr>
              <w:t>C2017049</w:t>
            </w:r>
          </w:p>
        </w:tc>
        <w:tc>
          <w:tcPr>
            <w:tcW w:w="992" w:type="dxa"/>
            <w:vAlign w:val="center"/>
          </w:tcPr>
          <w:p>
            <w:pPr>
              <w:jc w:val="center"/>
              <w:rPr>
                <w:rFonts w:hint="eastAsia" w:ascii="宋体" w:hAnsi="宋体" w:eastAsia="宋体" w:cs="宋体"/>
                <w:color w:val="000000" w:themeColor="text1"/>
                <w:kern w:val="0"/>
                <w:sz w:val="18"/>
                <w:szCs w:val="18"/>
                <w:lang w:val="zh-CN" w:eastAsia="zh-CN"/>
              </w:rPr>
            </w:pPr>
            <w:r>
              <w:rPr>
                <w:rFonts w:hint="eastAsia" w:ascii="宋体" w:hAnsi="宋体" w:eastAsia="宋体" w:cs="宋体"/>
                <w:color w:val="000000" w:themeColor="text1"/>
                <w:kern w:val="0"/>
                <w:sz w:val="18"/>
                <w:szCs w:val="18"/>
                <w:lang w:val="en-US" w:eastAsia="zh-CN"/>
              </w:rPr>
              <w:t>金喜军</w:t>
            </w:r>
          </w:p>
        </w:tc>
        <w:tc>
          <w:tcPr>
            <w:tcW w:w="1701" w:type="dxa"/>
            <w:vAlign w:val="center"/>
          </w:tcPr>
          <w:p>
            <w:pPr>
              <w:jc w:val="center"/>
              <w:rPr>
                <w:rFonts w:hint="eastAsia" w:ascii="宋体" w:hAnsi="宋体" w:eastAsia="宋体" w:cs="宋体"/>
                <w:color w:val="000000" w:themeColor="text1"/>
                <w:kern w:val="0"/>
                <w:sz w:val="18"/>
                <w:szCs w:val="18"/>
                <w:lang w:val="zh-CN"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zh-CN" w:eastAsia="zh-CN"/>
              </w:rPr>
            </w:pPr>
            <w:r>
              <w:rPr>
                <w:rFonts w:hint="eastAsia" w:ascii="宋体" w:hAnsi="宋体" w:eastAsia="宋体" w:cs="宋体"/>
                <w:color w:val="000000" w:themeColor="text1"/>
                <w:kern w:val="0"/>
                <w:sz w:val="18"/>
                <w:szCs w:val="18"/>
                <w:lang w:val="en-US" w:eastAsia="zh-CN"/>
              </w:rPr>
              <w:t>6</w:t>
            </w:r>
          </w:p>
        </w:tc>
        <w:tc>
          <w:tcPr>
            <w:tcW w:w="1148" w:type="dxa"/>
            <w:vAlign w:val="center"/>
          </w:tcPr>
          <w:p>
            <w:pPr>
              <w:jc w:val="center"/>
              <w:rPr>
                <w:rFonts w:hint="eastAsia" w:ascii="宋体" w:hAnsi="宋体" w:eastAsia="宋体" w:cs="宋体"/>
                <w:color w:val="000000" w:themeColor="text1"/>
                <w:kern w:val="0"/>
                <w:sz w:val="18"/>
                <w:szCs w:val="18"/>
                <w:lang w:val="zh-CN" w:eastAsia="zh-CN"/>
              </w:rPr>
            </w:pPr>
            <w:r>
              <w:rPr>
                <w:rFonts w:hint="eastAsia" w:ascii="宋体" w:hAnsi="宋体" w:eastAsia="宋体" w:cs="宋体"/>
                <w:color w:val="000000" w:themeColor="text1"/>
                <w:kern w:val="0"/>
                <w:sz w:val="18"/>
                <w:szCs w:val="18"/>
                <w:lang w:val="en-US" w:eastAsia="zh-CN"/>
              </w:rPr>
              <w:t>省科学基金-面上项目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33</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18"/>
                <w:szCs w:val="18"/>
              </w:rPr>
            </w:pPr>
            <w:r>
              <w:rPr>
                <w:rFonts w:hint="eastAsia" w:ascii="宋体" w:hAnsi="宋体" w:eastAsia="宋体" w:cs="宋体"/>
                <w:i w:val="0"/>
                <w:color w:val="000000" w:themeColor="text1"/>
                <w:kern w:val="0"/>
                <w:sz w:val="18"/>
                <w:szCs w:val="18"/>
                <w:u w:val="none"/>
                <w:lang w:val="en-US" w:eastAsia="zh-CN" w:bidi="ar"/>
              </w:rPr>
              <w:t>芸豆（Phaseolus vulgaris L.）响应盐碱胁迫相关</w:t>
            </w:r>
            <w:r>
              <w:rPr>
                <w:rFonts w:hint="eastAsia" w:ascii="宋体" w:hAnsi="宋体" w:eastAsia="宋体" w:cs="宋体"/>
                <w:i w:val="0"/>
                <w:color w:val="000000" w:themeColor="text1"/>
                <w:kern w:val="0"/>
                <w:sz w:val="18"/>
                <w:szCs w:val="18"/>
                <w:u w:val="none"/>
                <w:lang w:val="en-US" w:eastAsia="zh-CN" w:bidi="ar"/>
              </w:rPr>
              <w:br w:type="textWrapping"/>
            </w:r>
            <w:r>
              <w:rPr>
                <w:rFonts w:hint="eastAsia" w:ascii="宋体" w:hAnsi="宋体" w:eastAsia="宋体" w:cs="宋体"/>
                <w:i w:val="0"/>
                <w:color w:val="000000" w:themeColor="text1"/>
                <w:kern w:val="0"/>
                <w:sz w:val="18"/>
                <w:szCs w:val="18"/>
                <w:u w:val="none"/>
                <w:lang w:val="en-US" w:eastAsia="zh-CN" w:bidi="ar"/>
              </w:rPr>
              <w:t>microRNAs的鉴定及其调控机制解析</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QC2017022</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于  崧</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省科学基金-青年基金项目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34</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18"/>
                <w:szCs w:val="18"/>
              </w:rPr>
            </w:pPr>
            <w:r>
              <w:rPr>
                <w:rFonts w:hint="eastAsia" w:ascii="宋体" w:hAnsi="宋体" w:eastAsia="宋体" w:cs="宋体"/>
                <w:i w:val="0"/>
                <w:color w:val="000000" w:themeColor="text1"/>
                <w:kern w:val="0"/>
                <w:sz w:val="18"/>
                <w:szCs w:val="18"/>
                <w:u w:val="none"/>
                <w:lang w:val="en-US" w:eastAsia="zh-CN" w:bidi="ar"/>
              </w:rPr>
              <w:t>生物炭对我国障碍性低产白浆土白浆层的改良机理</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QC2017023</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殷大伟</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省科学基金-青年基金项目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35</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lang w:val="zh-CN"/>
              </w:rPr>
            </w:pPr>
            <w:r>
              <w:rPr>
                <w:rFonts w:hint="eastAsia" w:ascii="宋体" w:hAnsi="宋体" w:eastAsia="宋体" w:cs="宋体"/>
                <w:i w:val="0"/>
                <w:color w:val="000000" w:themeColor="text1"/>
                <w:kern w:val="0"/>
                <w:sz w:val="18"/>
                <w:szCs w:val="18"/>
                <w:u w:val="none"/>
                <w:lang w:val="en-US" w:eastAsia="zh-CN" w:bidi="ar"/>
              </w:rPr>
              <w:t>生物炭基肥料及微生物肥料研制-生物炭基肥料替代化肥技术集成与示范-生物炭基肥料玉米化肥减施技术集成与模式构建</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2017YFD0200803-02</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殷大伟</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85</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科技部子课题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36</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lang w:val="zh-CN"/>
              </w:rPr>
            </w:pPr>
            <w:r>
              <w:rPr>
                <w:rFonts w:hint="eastAsia" w:ascii="宋体" w:hAnsi="宋体" w:eastAsia="宋体" w:cs="宋体"/>
                <w:i w:val="0"/>
                <w:color w:val="000000" w:themeColor="text1"/>
                <w:kern w:val="0"/>
                <w:sz w:val="18"/>
                <w:szCs w:val="18"/>
                <w:u w:val="none"/>
                <w:lang w:val="en-US" w:eastAsia="zh-CN" w:bidi="ar"/>
              </w:rPr>
              <w:t>新型生物调节剂和除草剂的研制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冯乃杰</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50</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科技部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37</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18"/>
                <w:szCs w:val="18"/>
                <w:lang w:val="zh-CN"/>
              </w:rPr>
            </w:pPr>
            <w:r>
              <w:rPr>
                <w:rFonts w:hint="eastAsia" w:ascii="宋体" w:hAnsi="宋体" w:eastAsia="宋体" w:cs="宋体"/>
                <w:i w:val="0"/>
                <w:color w:val="000000" w:themeColor="text1"/>
                <w:kern w:val="0"/>
                <w:sz w:val="18"/>
                <w:szCs w:val="18"/>
                <w:u w:val="none"/>
                <w:lang w:val="en-US" w:eastAsia="zh-CN" w:bidi="ar"/>
              </w:rPr>
              <w:t>春玉米粳稻田土壤养分活化与耕作技术</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郭伟</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2017-2020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538</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科技部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38</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zh-CN" w:eastAsia="zh-CN" w:bidi="ar"/>
              </w:rPr>
            </w:pPr>
            <w:r>
              <w:rPr>
                <w:rFonts w:hint="eastAsia" w:ascii="宋体" w:hAnsi="宋体" w:eastAsia="宋体" w:cs="宋体"/>
                <w:i w:val="0"/>
                <w:color w:val="000000" w:themeColor="text1"/>
                <w:kern w:val="0"/>
                <w:sz w:val="18"/>
                <w:szCs w:val="18"/>
                <w:u w:val="none"/>
                <w:lang w:val="en-US" w:eastAsia="zh-CN" w:bidi="ar"/>
              </w:rPr>
              <w:t>半干旱区春玉米病虫草害综合高效防治技术体系的构建</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王丽艳</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2018.7-2020.12</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46</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省科技厅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39</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扶贫工作中的薄皮甜瓜新品种及标准化生产技术示范推广</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ZY18C08-3</w:t>
            </w:r>
          </w:p>
        </w:tc>
        <w:tc>
          <w:tcPr>
            <w:tcW w:w="992"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田丽美</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2018.1-2020.12</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15</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中央引导地方科技发展专项项目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40</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伴生分蘖洋葱改善番茄氮素吸收与氮能代谢微生物之间的关系研究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31801905</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吴瑕</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2019.1-2021.12</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26</w:t>
            </w:r>
          </w:p>
        </w:tc>
        <w:tc>
          <w:tcPr>
            <w:tcW w:w="1148" w:type="dxa"/>
            <w:vAlign w:val="bottom"/>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2018年国家自然基金（青年）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41</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外源褪黑素促进干旱胁迫下春大豆苗期侧根发育及深挖根系发育抗性机理研究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31801303</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张明聪</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2019.1-2021.12</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23</w:t>
            </w:r>
          </w:p>
        </w:tc>
        <w:tc>
          <w:tcPr>
            <w:tcW w:w="1148" w:type="dxa"/>
            <w:vAlign w:val="bottom"/>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2019年国家自然基金（青年）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42</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大豆和绿豆对R1期冷害的应激差异及烯效唑缓解胁迫的碳代谢机制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31871576</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郑殿峰</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2019.1-2021.12</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60</w:t>
            </w:r>
          </w:p>
        </w:tc>
        <w:tc>
          <w:tcPr>
            <w:tcW w:w="1148" w:type="dxa"/>
            <w:vAlign w:val="bottom"/>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2019年国家自然基金（面上）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43</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黑龙江省障碍型冷害对水稻产量定量影响及风险评估</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C2018048</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刘丽华</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2018.1-2021.1</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省面上基金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44</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基于发生层的Isohumosols细菌区系特征及Humification过程生物-化学关联分析</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焦峰</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2018.1-2021.1</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省面上基金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45</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rPr>
            </w:pPr>
            <w:r>
              <w:rPr>
                <w:rFonts w:hint="eastAsia" w:ascii="宋体" w:hAnsi="宋体" w:eastAsia="宋体" w:cs="宋体"/>
                <w:i w:val="0"/>
                <w:color w:val="000000"/>
                <w:kern w:val="0"/>
                <w:sz w:val="18"/>
                <w:szCs w:val="18"/>
                <w:u w:val="none"/>
                <w:lang w:val="en-US" w:eastAsia="zh-CN" w:bidi="ar"/>
              </w:rPr>
              <w:t>MiRNA 介导番茄残留杀菌剂降解的Redox 信号途径研究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QC2018023</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于高波</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2018.1-2021.1</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省面上基金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46</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rPr>
            </w:pPr>
            <w:r>
              <w:rPr>
                <w:rFonts w:hint="eastAsia" w:ascii="宋体" w:hAnsi="宋体" w:eastAsia="宋体" w:cs="宋体"/>
                <w:i w:val="0"/>
                <w:color w:val="000000"/>
                <w:kern w:val="0"/>
                <w:sz w:val="18"/>
                <w:szCs w:val="18"/>
                <w:u w:val="none"/>
                <w:lang w:val="en-US" w:eastAsia="zh-CN" w:bidi="ar"/>
              </w:rPr>
              <w:t>大庆湿地水体T4型 菌体和3基因的分布特征研究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孙强</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2018.1-2021.1</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省面上基金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47</w:t>
            </w:r>
          </w:p>
        </w:tc>
        <w:tc>
          <w:tcPr>
            <w:tcW w:w="1913" w:type="dxa"/>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rPr>
            </w:pPr>
            <w:r>
              <w:rPr>
                <w:rFonts w:hint="eastAsia" w:ascii="宋体" w:hAnsi="宋体" w:eastAsia="宋体" w:cs="宋体"/>
                <w:i w:val="0"/>
                <w:color w:val="000000"/>
                <w:kern w:val="0"/>
                <w:sz w:val="18"/>
                <w:szCs w:val="18"/>
                <w:u w:val="none"/>
                <w:lang w:val="en-US" w:eastAsia="zh-CN" w:bidi="ar"/>
              </w:rPr>
              <w:t>玉米ZmNAC43转录因子耐冷功能及应答机理研究</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贺琳</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2018.03-2021.12</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10</w:t>
            </w:r>
          </w:p>
        </w:tc>
        <w:tc>
          <w:tcPr>
            <w:tcW w:w="1148"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黑龙江省普通本科高等学校青年创新人才培养计划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48</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黑龙江半干旱区春玉米全程机械化丰产增效技术体系集成与示范</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2018YFD0300101</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杨克军</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425</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2018年度 国家重点研发计划重点专项项目课题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49</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黑龙江半干旱区粳稻全程机械化丰产增效技术体系集成示范</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2018YFD0300104</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郑桂萍</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386</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2018年度 国家重点研发计划重点专项项目课题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50</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水稻化肥减施增效技术优化与应用</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2018YFD0200206</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钱永德</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47</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2018年度 国家重点研发计划重点专项项目课题-子课题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51</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东北春麦农业减施技术集成研究与示范 </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2018YFD020040705</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左豫虎</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36</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2018年度 国家重点研发计划重点专项项目课题-子课题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710"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52</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黑龙江西北部区马铃薯化肥农药减施技术模式集成与示范</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2018YFD020080706</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金光辉</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50</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2018年度 国家重点研发计划重点专项项目课题-子课题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53</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东北大豆化肥农药减施增效技术集成研究与示范</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2018YFD0201004-6</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张玉先</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65</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2018年度 国家重点研发计划重点专项项目课题-子课题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10"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54</w:t>
            </w:r>
          </w:p>
        </w:tc>
        <w:tc>
          <w:tcPr>
            <w:tcW w:w="191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春玉米、粳稻田土壤养分活化与耕作技术</w:t>
            </w:r>
          </w:p>
        </w:tc>
        <w:tc>
          <w:tcPr>
            <w:tcW w:w="113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GX18B040</w:t>
            </w:r>
          </w:p>
        </w:tc>
        <w:tc>
          <w:tcPr>
            <w:tcW w:w="992"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郭伟</w:t>
            </w:r>
          </w:p>
        </w:tc>
        <w:tc>
          <w:tcPr>
            <w:tcW w:w="1701"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2018-2020</w:t>
            </w:r>
          </w:p>
        </w:tc>
        <w:tc>
          <w:tcPr>
            <w:tcW w:w="1134" w:type="dxa"/>
            <w:vAlign w:val="center"/>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54</w:t>
            </w:r>
          </w:p>
        </w:tc>
        <w:tc>
          <w:tcPr>
            <w:tcW w:w="1148" w:type="dxa"/>
            <w:vAlign w:val="top"/>
          </w:tcPr>
          <w:p>
            <w:pPr>
              <w:jc w:val="center"/>
              <w:rPr>
                <w:rFonts w:hint="eastAsia" w:ascii="宋体" w:hAnsi="宋体" w:eastAsia="宋体" w:cs="宋体"/>
                <w:color w:val="000000" w:themeColor="text1"/>
                <w:kern w:val="0"/>
                <w:sz w:val="18"/>
                <w:szCs w:val="18"/>
                <w:lang w:val="en-US" w:eastAsia="zh-CN"/>
              </w:rPr>
            </w:pPr>
            <w:r>
              <w:rPr>
                <w:rFonts w:hint="eastAsia" w:ascii="宋体" w:hAnsi="宋体" w:eastAsia="宋体" w:cs="宋体"/>
                <w:color w:val="000000" w:themeColor="text1"/>
                <w:kern w:val="0"/>
                <w:sz w:val="18"/>
                <w:szCs w:val="18"/>
                <w:lang w:val="en-US" w:eastAsia="zh-CN"/>
              </w:rPr>
              <w:t>国家项目省级资助</w:t>
            </w:r>
          </w:p>
        </w:tc>
      </w:tr>
    </w:tbl>
    <w:p>
      <w:pPr>
        <w:spacing w:before="163" w:beforeLines="50"/>
        <w:ind w:left="2" w:leftChars="1" w:firstLine="480" w:firstLineChars="200"/>
        <w:rPr>
          <w:rFonts w:ascii="楷体" w:hAnsi="楷体" w:eastAsia="楷体" w:cs="仿宋_GB2312"/>
        </w:rPr>
      </w:pPr>
      <w:r>
        <w:rPr>
          <w:rFonts w:hint="eastAsia" w:ascii="楷体" w:hAnsi="楷体" w:eastAsia="楷体"/>
          <w:bCs/>
        </w:rPr>
        <w:t>注：</w:t>
      </w:r>
      <w:r>
        <w:rPr>
          <w:rFonts w:hint="eastAsia" w:ascii="楷体" w:hAnsi="楷体" w:eastAsia="楷体"/>
        </w:rPr>
        <w:t>此表填写省部级以上科研项目（课题）。</w:t>
      </w:r>
    </w:p>
    <w:p>
      <w:pPr>
        <w:spacing w:before="163" w:beforeLines="50" w:after="163" w:afterLines="50"/>
        <w:ind w:firstLine="560" w:firstLineChars="200"/>
        <w:rPr>
          <w:rFonts w:ascii="黑体" w:hAnsi="黑体" w:eastAsia="黑体" w:cs="仿宋_GB2312"/>
          <w:bCs/>
          <w:sz w:val="28"/>
          <w:szCs w:val="28"/>
        </w:rPr>
      </w:pPr>
      <w:r>
        <w:rPr>
          <w:rFonts w:hint="eastAsia" w:ascii="黑体" w:hAnsi="黑体" w:eastAsia="黑体" w:cs="宋体"/>
          <w:sz w:val="28"/>
          <w:szCs w:val="28"/>
        </w:rPr>
        <w:t>（三）</w:t>
      </w:r>
      <w:r>
        <w:rPr>
          <w:rFonts w:hint="eastAsia" w:ascii="黑体" w:hAnsi="黑体" w:eastAsia="黑体" w:cs="仿宋_GB2312"/>
          <w:bCs/>
          <w:sz w:val="28"/>
          <w:szCs w:val="28"/>
        </w:rPr>
        <w:t>研究成果</w:t>
      </w:r>
    </w:p>
    <w:p>
      <w:pPr>
        <w:spacing w:before="163" w:beforeLines="50" w:after="163" w:afterLines="50"/>
        <w:ind w:firstLine="480" w:firstLineChars="200"/>
        <w:rPr>
          <w:rFonts w:ascii="黑体" w:hAnsi="黑体" w:eastAsia="黑体"/>
          <w:color w:val="auto"/>
        </w:rPr>
      </w:pPr>
      <w:r>
        <w:rPr>
          <w:rFonts w:hint="eastAsia" w:ascii="黑体" w:hAnsi="黑体" w:eastAsia="黑体" w:cs="仿宋_GB2312"/>
          <w:color w:val="auto"/>
        </w:rPr>
        <w:t>1.专利情况</w:t>
      </w:r>
    </w:p>
    <w:tbl>
      <w:tblPr>
        <w:tblStyle w:val="9"/>
        <w:tblW w:w="85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3"/>
        <w:gridCol w:w="1475"/>
        <w:gridCol w:w="1775"/>
        <w:gridCol w:w="1475"/>
        <w:gridCol w:w="1174"/>
        <w:gridCol w:w="872"/>
        <w:gridCol w:w="8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trPr>
        <w:tc>
          <w:tcPr>
            <w:tcW w:w="873" w:type="dxa"/>
            <w:vAlign w:val="center"/>
          </w:tcPr>
          <w:p>
            <w:pPr>
              <w:jc w:val="center"/>
              <w:rPr>
                <w:rFonts w:ascii="黑体" w:hAnsi="黑体" w:eastAsia="黑体" w:cs="宋体"/>
                <w:color w:val="auto"/>
              </w:rPr>
            </w:pPr>
            <w:r>
              <w:rPr>
                <w:rFonts w:hint="eastAsia" w:ascii="黑体" w:hAnsi="黑体" w:eastAsia="黑体" w:cs="宋体"/>
                <w:color w:val="auto"/>
              </w:rPr>
              <w:t>序号</w:t>
            </w:r>
          </w:p>
        </w:tc>
        <w:tc>
          <w:tcPr>
            <w:tcW w:w="1475" w:type="dxa"/>
            <w:vAlign w:val="center"/>
          </w:tcPr>
          <w:p>
            <w:pPr>
              <w:jc w:val="center"/>
              <w:rPr>
                <w:rFonts w:ascii="黑体" w:hAnsi="黑体" w:eastAsia="黑体" w:cs="宋体"/>
                <w:color w:val="auto"/>
              </w:rPr>
            </w:pPr>
            <w:r>
              <w:rPr>
                <w:rFonts w:hint="eastAsia" w:ascii="黑体" w:hAnsi="黑体" w:eastAsia="黑体" w:cs="宋体"/>
                <w:color w:val="auto"/>
              </w:rPr>
              <w:t>专利名称</w:t>
            </w:r>
          </w:p>
        </w:tc>
        <w:tc>
          <w:tcPr>
            <w:tcW w:w="1775" w:type="dxa"/>
            <w:vAlign w:val="center"/>
          </w:tcPr>
          <w:p>
            <w:pPr>
              <w:jc w:val="center"/>
              <w:rPr>
                <w:rFonts w:ascii="黑体" w:hAnsi="黑体" w:eastAsia="黑体" w:cs="宋体"/>
                <w:color w:val="auto"/>
              </w:rPr>
            </w:pPr>
            <w:r>
              <w:rPr>
                <w:rFonts w:hint="eastAsia" w:ascii="黑体" w:hAnsi="黑体" w:eastAsia="黑体" w:cs="宋体"/>
                <w:color w:val="auto"/>
              </w:rPr>
              <w:t>专利授权号</w:t>
            </w:r>
          </w:p>
        </w:tc>
        <w:tc>
          <w:tcPr>
            <w:tcW w:w="1475" w:type="dxa"/>
            <w:vAlign w:val="center"/>
          </w:tcPr>
          <w:p>
            <w:pPr>
              <w:jc w:val="center"/>
              <w:rPr>
                <w:rFonts w:ascii="黑体" w:hAnsi="黑体" w:eastAsia="黑体" w:cs="宋体"/>
                <w:color w:val="auto"/>
              </w:rPr>
            </w:pPr>
            <w:r>
              <w:rPr>
                <w:rFonts w:hint="eastAsia" w:ascii="黑体" w:hAnsi="黑体" w:eastAsia="黑体" w:cs="宋体"/>
                <w:color w:val="auto"/>
              </w:rPr>
              <w:t>获准国别</w:t>
            </w:r>
          </w:p>
        </w:tc>
        <w:tc>
          <w:tcPr>
            <w:tcW w:w="1174" w:type="dxa"/>
            <w:vAlign w:val="center"/>
          </w:tcPr>
          <w:p>
            <w:pPr>
              <w:jc w:val="center"/>
              <w:rPr>
                <w:rFonts w:ascii="黑体" w:hAnsi="黑体" w:eastAsia="黑体" w:cs="宋体"/>
                <w:color w:val="auto"/>
              </w:rPr>
            </w:pPr>
            <w:r>
              <w:rPr>
                <w:rFonts w:hint="eastAsia" w:ascii="黑体" w:hAnsi="黑体" w:eastAsia="黑体" w:cs="宋体"/>
                <w:color w:val="auto"/>
              </w:rPr>
              <w:t>完成人</w:t>
            </w:r>
          </w:p>
        </w:tc>
        <w:tc>
          <w:tcPr>
            <w:tcW w:w="872" w:type="dxa"/>
            <w:vAlign w:val="center"/>
          </w:tcPr>
          <w:p>
            <w:pPr>
              <w:jc w:val="center"/>
              <w:rPr>
                <w:rFonts w:ascii="黑体" w:hAnsi="黑体" w:eastAsia="黑体" w:cs="宋体"/>
                <w:color w:val="auto"/>
              </w:rPr>
            </w:pPr>
            <w:r>
              <w:rPr>
                <w:rFonts w:hint="eastAsia" w:ascii="黑体" w:hAnsi="黑体" w:eastAsia="黑体" w:cs="宋体"/>
                <w:color w:val="auto"/>
              </w:rPr>
              <w:t>类型</w:t>
            </w:r>
          </w:p>
        </w:tc>
        <w:tc>
          <w:tcPr>
            <w:tcW w:w="872" w:type="dxa"/>
            <w:vAlign w:val="center"/>
          </w:tcPr>
          <w:p>
            <w:pPr>
              <w:jc w:val="center"/>
              <w:rPr>
                <w:rFonts w:ascii="黑体" w:hAnsi="黑体" w:eastAsia="黑体" w:cs="宋体"/>
                <w:color w:val="auto"/>
              </w:rPr>
            </w:pPr>
            <w:r>
              <w:rPr>
                <w:rFonts w:hint="eastAsia" w:ascii="黑体" w:hAnsi="黑体" w:eastAsia="黑体" w:cs="宋体"/>
                <w:color w:val="auto"/>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ascii="楷体" w:hAnsi="楷体" w:eastAsia="楷体"/>
                <w:color w:val="auto"/>
              </w:rPr>
            </w:pPr>
            <w:r>
              <w:rPr>
                <w:rFonts w:hint="eastAsia" w:ascii="楷体" w:hAnsi="楷体" w:eastAsia="楷体"/>
                <w:color w:val="auto"/>
              </w:rPr>
              <w:t>1</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垦农38</w:t>
            </w:r>
            <w:r>
              <w:rPr>
                <w:rFonts w:hint="eastAsia" w:ascii="宋体" w:hAnsi="宋体" w:eastAsia="宋体" w:cs="宋体"/>
                <w:color w:val="auto"/>
                <w:sz w:val="21"/>
                <w:szCs w:val="21"/>
                <w:lang w:eastAsia="zh-CN"/>
              </w:rPr>
              <w:t>大豆</w:t>
            </w:r>
          </w:p>
        </w:tc>
        <w:tc>
          <w:tcPr>
            <w:tcW w:w="1775" w:type="dxa"/>
            <w:vAlign w:val="center"/>
          </w:tcPr>
          <w:p>
            <w:pPr>
              <w:jc w:val="center"/>
              <w:rPr>
                <w:rFonts w:hint="eastAsia" w:ascii="宋体" w:hAnsi="宋体" w:eastAsia="宋体" w:cs="宋体"/>
                <w:color w:val="auto"/>
                <w:sz w:val="21"/>
                <w:szCs w:val="21"/>
                <w:lang w:val="en-US" w:eastAsia="zh-CN"/>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合作完成—第一人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ascii="楷体" w:hAnsi="楷体" w:eastAsia="楷体"/>
                <w:color w:val="auto"/>
              </w:rPr>
            </w:pPr>
            <w:r>
              <w:rPr>
                <w:rFonts w:hint="eastAsia" w:ascii="楷体" w:hAnsi="楷体" w:eastAsia="楷体"/>
                <w:color w:val="auto"/>
              </w:rPr>
              <w:t>2</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垦粳</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号</w:t>
            </w:r>
            <w:r>
              <w:rPr>
                <w:rFonts w:hint="eastAsia" w:ascii="宋体" w:hAnsi="宋体" w:eastAsia="宋体" w:cs="宋体"/>
                <w:color w:val="auto"/>
                <w:sz w:val="21"/>
                <w:szCs w:val="21"/>
                <w:lang w:eastAsia="zh-CN"/>
              </w:rPr>
              <w:t>水稻</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3</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垦粱2号</w:t>
            </w:r>
            <w:r>
              <w:rPr>
                <w:rFonts w:hint="eastAsia" w:ascii="宋体" w:hAnsi="宋体" w:eastAsia="宋体" w:cs="宋体"/>
                <w:color w:val="auto"/>
                <w:sz w:val="21"/>
                <w:szCs w:val="21"/>
                <w:lang w:eastAsia="zh-CN"/>
              </w:rPr>
              <w:t>高粱</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4</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垦粱</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号</w:t>
            </w:r>
            <w:r>
              <w:rPr>
                <w:rFonts w:hint="eastAsia" w:ascii="宋体" w:hAnsi="宋体" w:eastAsia="宋体" w:cs="宋体"/>
                <w:color w:val="auto"/>
                <w:sz w:val="21"/>
                <w:szCs w:val="21"/>
                <w:lang w:eastAsia="zh-CN"/>
              </w:rPr>
              <w:t>高粱</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5</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垦甜1号</w:t>
            </w:r>
            <w:r>
              <w:rPr>
                <w:rFonts w:hint="eastAsia" w:ascii="宋体" w:hAnsi="宋体" w:eastAsia="宋体" w:cs="宋体"/>
                <w:color w:val="auto"/>
                <w:sz w:val="21"/>
                <w:szCs w:val="21"/>
                <w:lang w:eastAsia="zh-CN"/>
              </w:rPr>
              <w:t>甜瓜</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6</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垦甜2号</w:t>
            </w:r>
            <w:r>
              <w:rPr>
                <w:rFonts w:hint="eastAsia" w:ascii="宋体" w:hAnsi="宋体" w:eastAsia="宋体" w:cs="宋体"/>
                <w:color w:val="auto"/>
                <w:sz w:val="21"/>
                <w:szCs w:val="21"/>
                <w:lang w:eastAsia="zh-CN"/>
              </w:rPr>
              <w:t>甜瓜</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7</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垦蜜</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号</w:t>
            </w:r>
            <w:r>
              <w:rPr>
                <w:rFonts w:hint="eastAsia" w:ascii="宋体" w:hAnsi="宋体" w:eastAsia="宋体" w:cs="宋体"/>
                <w:color w:val="auto"/>
                <w:sz w:val="21"/>
                <w:szCs w:val="21"/>
                <w:lang w:eastAsia="zh-CN"/>
              </w:rPr>
              <w:t>西瓜</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8</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垦蜜</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号</w:t>
            </w:r>
            <w:r>
              <w:rPr>
                <w:rFonts w:hint="eastAsia" w:ascii="宋体" w:hAnsi="宋体" w:eastAsia="宋体" w:cs="宋体"/>
                <w:color w:val="auto"/>
                <w:sz w:val="21"/>
                <w:szCs w:val="21"/>
                <w:lang w:eastAsia="zh-CN"/>
              </w:rPr>
              <w:t>西瓜</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9</w:t>
            </w: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航甜清雅甜瓜</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10</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垦白1号</w:t>
            </w:r>
            <w:r>
              <w:rPr>
                <w:rFonts w:hint="eastAsia" w:ascii="宋体" w:hAnsi="宋体" w:eastAsia="宋体" w:cs="宋体"/>
                <w:color w:val="auto"/>
                <w:sz w:val="21"/>
                <w:szCs w:val="21"/>
                <w:lang w:eastAsia="zh-CN"/>
              </w:rPr>
              <w:t>白菜</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11</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垦番1号</w:t>
            </w:r>
            <w:r>
              <w:rPr>
                <w:rFonts w:hint="eastAsia" w:ascii="宋体" w:hAnsi="宋体" w:eastAsia="宋体" w:cs="宋体"/>
                <w:color w:val="auto"/>
                <w:sz w:val="21"/>
                <w:szCs w:val="21"/>
                <w:lang w:eastAsia="zh-CN"/>
              </w:rPr>
              <w:t>番茄</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12</w:t>
            </w:r>
          </w:p>
        </w:tc>
        <w:tc>
          <w:tcPr>
            <w:tcW w:w="1475"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垦彩薯1号</w:t>
            </w:r>
            <w:r>
              <w:rPr>
                <w:rFonts w:hint="eastAsia" w:ascii="宋体" w:hAnsi="宋体" w:eastAsia="宋体" w:cs="宋体"/>
                <w:color w:val="auto"/>
                <w:sz w:val="21"/>
                <w:szCs w:val="21"/>
                <w:lang w:eastAsia="zh-CN"/>
              </w:rPr>
              <w:t>马铃薯</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13</w:t>
            </w: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垦彩薯</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号</w:t>
            </w:r>
            <w:r>
              <w:rPr>
                <w:rFonts w:hint="eastAsia" w:ascii="宋体" w:hAnsi="宋体" w:eastAsia="宋体" w:cs="宋体"/>
                <w:color w:val="auto"/>
                <w:sz w:val="21"/>
                <w:szCs w:val="21"/>
                <w:lang w:eastAsia="zh-CN"/>
              </w:rPr>
              <w:t>马铃薯</w:t>
            </w:r>
          </w:p>
        </w:tc>
        <w:tc>
          <w:tcPr>
            <w:tcW w:w="1775" w:type="dxa"/>
            <w:vAlign w:val="center"/>
          </w:tcPr>
          <w:p>
            <w:pPr>
              <w:jc w:val="center"/>
              <w:rPr>
                <w:rFonts w:hint="eastAsia" w:ascii="宋体" w:hAnsi="宋体" w:eastAsia="宋体" w:cs="宋体"/>
                <w:color w:val="auto"/>
                <w:sz w:val="21"/>
                <w:szCs w:val="21"/>
              </w:rPr>
            </w:pP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新品种</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14</w:t>
            </w:r>
          </w:p>
        </w:tc>
        <w:tc>
          <w:tcPr>
            <w:tcW w:w="1475" w:type="dxa"/>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水稻双侧双深分类施肥垄上机插双行高效栽培方法</w:t>
            </w:r>
          </w:p>
        </w:tc>
        <w:tc>
          <w:tcPr>
            <w:tcW w:w="1775" w:type="dxa"/>
          </w:tcPr>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CN105052645A</w:t>
            </w: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发明专利</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15</w:t>
            </w:r>
          </w:p>
        </w:tc>
        <w:tc>
          <w:tcPr>
            <w:tcW w:w="1475" w:type="dxa"/>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一种鹅绒委陵菜与玉米的混合种植方法</w:t>
            </w:r>
          </w:p>
        </w:tc>
        <w:tc>
          <w:tcPr>
            <w:tcW w:w="17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CN105724041A</w:t>
            </w: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发明专利</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16</w:t>
            </w:r>
          </w:p>
        </w:tc>
        <w:tc>
          <w:tcPr>
            <w:tcW w:w="1475" w:type="dxa"/>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浸种种子与复合基质一体成型的</w:t>
            </w:r>
            <w:r>
              <w:rPr>
                <w:rFonts w:hint="eastAsia" w:ascii="宋体" w:hAnsi="宋体" w:eastAsia="宋体" w:cs="宋体"/>
                <w:color w:val="auto"/>
                <w:sz w:val="21"/>
                <w:szCs w:val="21"/>
                <w:lang w:eastAsia="zh-CN"/>
              </w:rPr>
              <w:t>寒</w:t>
            </w:r>
            <w:r>
              <w:rPr>
                <w:rFonts w:hint="eastAsia" w:ascii="宋体" w:hAnsi="宋体" w:eastAsia="宋体" w:cs="宋体"/>
                <w:color w:val="auto"/>
                <w:sz w:val="21"/>
                <w:szCs w:val="21"/>
              </w:rPr>
              <w:t>地水稻育苗方法</w:t>
            </w:r>
          </w:p>
        </w:tc>
        <w:tc>
          <w:tcPr>
            <w:tcW w:w="17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CN106576494A</w:t>
            </w: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发明专利</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15" w:hRule="atLeast"/>
        </w:trPr>
        <w:tc>
          <w:tcPr>
            <w:tcW w:w="873" w:type="dxa"/>
            <w:vAlign w:val="center"/>
          </w:tcPr>
          <w:p>
            <w:pPr>
              <w:jc w:val="center"/>
              <w:rPr>
                <w:rFonts w:hint="eastAsia" w:ascii="楷体" w:hAnsi="楷体" w:eastAsia="楷体"/>
                <w:color w:val="auto"/>
                <w:lang w:val="en-US" w:eastAsia="zh-CN"/>
              </w:rPr>
            </w:pPr>
            <w:r>
              <w:rPr>
                <w:rFonts w:hint="eastAsia" w:ascii="楷体" w:hAnsi="楷体" w:eastAsia="楷体"/>
                <w:color w:val="auto"/>
                <w:lang w:val="en-US" w:eastAsia="zh-CN"/>
              </w:rPr>
              <w:t>17</w:t>
            </w:r>
          </w:p>
        </w:tc>
        <w:tc>
          <w:tcPr>
            <w:tcW w:w="1475" w:type="dxa"/>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1-(3-氨基-1,2,4-三唑)-基-3,3-二甲基-2-丁酮及其应用</w:t>
            </w:r>
          </w:p>
        </w:tc>
        <w:tc>
          <w:tcPr>
            <w:tcW w:w="17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CN106397346A</w:t>
            </w:r>
          </w:p>
        </w:tc>
        <w:tc>
          <w:tcPr>
            <w:tcW w:w="1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w:t>
            </w:r>
          </w:p>
        </w:tc>
        <w:tc>
          <w:tcPr>
            <w:tcW w:w="117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黑龙江八一农垦大学</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发明专利</w:t>
            </w:r>
          </w:p>
        </w:tc>
        <w:tc>
          <w:tcPr>
            <w:tcW w:w="87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合作完成—第</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人</w:t>
            </w:r>
          </w:p>
        </w:tc>
      </w:tr>
    </w:tbl>
    <w:p>
      <w:pPr>
        <w:spacing w:before="163" w:beforeLines="50"/>
        <w:ind w:firstLine="480" w:firstLineChars="200"/>
        <w:rPr>
          <w:rFonts w:ascii="楷体" w:hAnsi="楷体" w:eastAsia="楷体" w:cs="宋体"/>
        </w:rPr>
      </w:pPr>
      <w:r>
        <w:rPr>
          <w:rFonts w:hint="eastAsia" w:ascii="楷体" w:hAnsi="楷体" w:eastAsia="楷体" w:cs="仿宋_GB2312"/>
        </w:rPr>
        <w:t>注：（1）国内外同内容的专利不得重复统计。（2）</w:t>
      </w:r>
      <w:r>
        <w:rPr>
          <w:rFonts w:hint="eastAsia" w:ascii="楷体" w:hAnsi="楷体" w:eastAsia="楷体" w:cs="仿宋_GB2312"/>
          <w:bCs/>
        </w:rPr>
        <w:t>专利：</w:t>
      </w:r>
      <w:r>
        <w:rPr>
          <w:rFonts w:hint="eastAsia" w:ascii="楷体" w:hAnsi="楷体" w:eastAsia="楷体" w:cs="仿宋_GB2312"/>
        </w:rPr>
        <w:t>批准的发明专利，以证书为准。（3）</w:t>
      </w:r>
      <w:r>
        <w:rPr>
          <w:rFonts w:hint="eastAsia" w:ascii="楷体" w:hAnsi="楷体" w:eastAsia="楷体" w:cs="宋体"/>
          <w:bCs/>
        </w:rPr>
        <w:t>完成人：</w:t>
      </w:r>
      <w:r>
        <w:rPr>
          <w:rFonts w:hint="eastAsia" w:ascii="楷体" w:hAnsi="楷体" w:eastAsia="楷体" w:cs="宋体"/>
        </w:rPr>
        <w:t>所有完成人，</w:t>
      </w:r>
      <w:r>
        <w:rPr>
          <w:rFonts w:hint="eastAsia" w:ascii="楷体" w:hAnsi="楷体" w:eastAsia="楷体" w:cs="仿宋_GB2312"/>
        </w:rPr>
        <w:t>排序以证书为准。（4）</w:t>
      </w:r>
      <w:r>
        <w:rPr>
          <w:rFonts w:hint="eastAsia" w:ascii="楷体" w:hAnsi="楷体" w:eastAsia="楷体" w:cs="宋体"/>
          <w:bCs/>
        </w:rPr>
        <w:t>类型：</w:t>
      </w:r>
      <w:r>
        <w:rPr>
          <w:rFonts w:hint="eastAsia" w:ascii="楷体" w:hAnsi="楷体" w:eastAsia="楷体" w:cs="宋体"/>
        </w:rPr>
        <w:t>其他等同于</w:t>
      </w:r>
      <w:r>
        <w:rPr>
          <w:rFonts w:hint="eastAsia" w:ascii="楷体" w:hAnsi="楷体" w:eastAsia="楷体" w:cs="仿宋_GB2312"/>
        </w:rPr>
        <w:t>发明专利的成果，如新药、软件、标准、规范等，在类型栏中标明。（5）</w:t>
      </w:r>
      <w:r>
        <w:rPr>
          <w:rFonts w:hint="eastAsia" w:ascii="楷体" w:hAnsi="楷体" w:eastAsia="楷体" w:cs="宋体"/>
          <w:bCs/>
        </w:rPr>
        <w:t>类别：</w:t>
      </w:r>
      <w:r>
        <w:rPr>
          <w:rFonts w:hint="eastAsia" w:ascii="楷体" w:hAnsi="楷体" w:eastAsia="楷体" w:cs="宋体"/>
        </w:rPr>
        <w:t>分四种，独立完成、合作完成-第一人、合作完成-第二人、合作完成-其他。如果成果全部由示范中心固定人员完成的则为独立完成。如果成果由示范中心与其他单位合作完成，第一完成人是示范中心固定人员则为合作完成-第一人；第二完成人是示范中心固定人员则为合作完成-第二人，第三及以后完成人是示范中心固定人员则为合作完成-其他。（以下类同）</w:t>
      </w: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2.发表论文、专著情况</w:t>
      </w:r>
    </w:p>
    <w:tbl>
      <w:tblPr>
        <w:tblStyle w:val="9"/>
        <w:tblW w:w="8640" w:type="dxa"/>
        <w:jc w:val="center"/>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991"/>
        <w:gridCol w:w="1411"/>
        <w:gridCol w:w="1559"/>
        <w:gridCol w:w="1276"/>
        <w:gridCol w:w="974"/>
        <w:gridCol w:w="7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黑体" w:hAnsi="黑体" w:eastAsia="黑体" w:cs="宋体"/>
              </w:rPr>
            </w:pPr>
            <w:r>
              <w:rPr>
                <w:rFonts w:hint="eastAsia" w:ascii="黑体" w:hAnsi="黑体" w:eastAsia="黑体" w:cs="宋体"/>
              </w:rPr>
              <w:t>序号</w:t>
            </w:r>
          </w:p>
        </w:tc>
        <w:tc>
          <w:tcPr>
            <w:tcW w:w="1991" w:type="dxa"/>
            <w:vAlign w:val="center"/>
          </w:tcPr>
          <w:p>
            <w:pPr>
              <w:jc w:val="center"/>
              <w:rPr>
                <w:rFonts w:ascii="黑体" w:hAnsi="黑体" w:eastAsia="黑体" w:cs="宋体"/>
              </w:rPr>
            </w:pPr>
            <w:r>
              <w:rPr>
                <w:rFonts w:hint="eastAsia" w:ascii="黑体" w:hAnsi="黑体" w:eastAsia="黑体" w:cs="宋体"/>
              </w:rPr>
              <w:t>论文或专著名称</w:t>
            </w:r>
          </w:p>
        </w:tc>
        <w:tc>
          <w:tcPr>
            <w:tcW w:w="1411" w:type="dxa"/>
            <w:vAlign w:val="center"/>
          </w:tcPr>
          <w:p>
            <w:pPr>
              <w:jc w:val="center"/>
              <w:rPr>
                <w:rFonts w:ascii="黑体" w:hAnsi="黑体" w:eastAsia="黑体" w:cs="宋体"/>
              </w:rPr>
            </w:pPr>
            <w:r>
              <w:rPr>
                <w:rFonts w:hint="eastAsia" w:ascii="黑体" w:hAnsi="黑体" w:eastAsia="黑体" w:cs="宋体"/>
              </w:rPr>
              <w:t>作者</w:t>
            </w:r>
          </w:p>
        </w:tc>
        <w:tc>
          <w:tcPr>
            <w:tcW w:w="1559" w:type="dxa"/>
            <w:vAlign w:val="center"/>
          </w:tcPr>
          <w:p>
            <w:pPr>
              <w:jc w:val="center"/>
              <w:rPr>
                <w:rFonts w:ascii="黑体" w:hAnsi="黑体" w:eastAsia="黑体" w:cs="宋体"/>
              </w:rPr>
            </w:pPr>
            <w:r>
              <w:rPr>
                <w:rFonts w:hint="eastAsia" w:ascii="黑体" w:hAnsi="黑体" w:eastAsia="黑体" w:cs="宋体"/>
              </w:rPr>
              <w:t>刊物、出版社名称</w:t>
            </w:r>
          </w:p>
        </w:tc>
        <w:tc>
          <w:tcPr>
            <w:tcW w:w="1276" w:type="dxa"/>
            <w:vAlign w:val="center"/>
          </w:tcPr>
          <w:p>
            <w:pPr>
              <w:jc w:val="center"/>
              <w:rPr>
                <w:rFonts w:ascii="黑体" w:hAnsi="黑体" w:eastAsia="黑体" w:cs="宋体"/>
              </w:rPr>
            </w:pPr>
            <w:r>
              <w:rPr>
                <w:rFonts w:hint="eastAsia" w:ascii="黑体" w:hAnsi="黑体" w:eastAsia="黑体" w:cs="宋体"/>
              </w:rPr>
              <w:t>卷、期</w:t>
            </w:r>
          </w:p>
          <w:p>
            <w:pPr>
              <w:jc w:val="center"/>
              <w:rPr>
                <w:rFonts w:ascii="黑体" w:hAnsi="黑体" w:eastAsia="黑体" w:cs="宋体"/>
              </w:rPr>
            </w:pPr>
            <w:r>
              <w:rPr>
                <w:rFonts w:hint="eastAsia" w:ascii="黑体" w:hAnsi="黑体" w:eastAsia="黑体" w:cs="宋体"/>
              </w:rPr>
              <w:t>（或章节）、页</w:t>
            </w:r>
          </w:p>
        </w:tc>
        <w:tc>
          <w:tcPr>
            <w:tcW w:w="974" w:type="dxa"/>
            <w:vAlign w:val="center"/>
          </w:tcPr>
          <w:p>
            <w:pPr>
              <w:jc w:val="center"/>
              <w:rPr>
                <w:rFonts w:ascii="黑体" w:hAnsi="黑体" w:eastAsia="黑体" w:cs="宋体"/>
              </w:rPr>
            </w:pPr>
            <w:r>
              <w:rPr>
                <w:rFonts w:hint="eastAsia" w:ascii="黑体" w:hAnsi="黑体" w:eastAsia="黑体" w:cs="宋体"/>
              </w:rPr>
              <w:t>类型</w:t>
            </w:r>
          </w:p>
        </w:tc>
        <w:tc>
          <w:tcPr>
            <w:tcW w:w="720" w:type="dxa"/>
            <w:vAlign w:val="center"/>
          </w:tcPr>
          <w:p>
            <w:pPr>
              <w:tabs>
                <w:tab w:val="left" w:pos="492"/>
              </w:tabs>
              <w:jc w:val="center"/>
              <w:rPr>
                <w:rFonts w:ascii="黑体" w:hAnsi="黑体" w:eastAsia="黑体" w:cs="宋体"/>
              </w:rPr>
            </w:pPr>
            <w:r>
              <w:rPr>
                <w:rFonts w:hint="eastAsia" w:ascii="黑体" w:hAnsi="黑体" w:eastAsia="黑体" w:cs="宋体"/>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1</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The Effect of Glutathione in the Regulation of the Degradation of Residual Fungicide in Tomato</w:t>
            </w:r>
          </w:p>
        </w:tc>
        <w:tc>
          <w:tcPr>
            <w:tcW w:w="1411" w:type="dxa"/>
            <w:vAlign w:val="center"/>
          </w:tcPr>
          <w:p>
            <w:pPr>
              <w:jc w:val="center"/>
              <w:rPr>
                <w:rFonts w:cs="宋体" w:asciiTheme="minorEastAsia" w:hAnsiTheme="minorEastAsia"/>
                <w:sz w:val="18"/>
                <w:szCs w:val="18"/>
              </w:rPr>
            </w:pPr>
            <w:r>
              <w:rPr>
                <w:rFonts w:cs="宋体" w:asciiTheme="minorEastAsia" w:hAnsiTheme="minorEastAsia"/>
                <w:sz w:val="18"/>
                <w:szCs w:val="18"/>
              </w:rPr>
              <w:t>Yu Gaobo, Wei Jinpeng, Chen Xuewu, Li Xue, Li Xian, Liu Xinyu, Ye Xingtao, Zhang Nan and Sun Weike</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International Journal of Agriculture &amp; Biology</w:t>
            </w:r>
          </w:p>
        </w:tc>
        <w:tc>
          <w:tcPr>
            <w:tcW w:w="1276"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2018，20（8）：1873-1879</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First Report of Leaf Spot on Basella alba Caused by Alternaria tenuissima in  China</w:t>
            </w:r>
          </w:p>
        </w:tc>
        <w:tc>
          <w:tcPr>
            <w:tcW w:w="1411" w:type="dxa"/>
            <w:vAlign w:val="center"/>
          </w:tcPr>
          <w:p>
            <w:pPr>
              <w:jc w:val="center"/>
              <w:rPr>
                <w:rFonts w:cs="宋体" w:asciiTheme="minorEastAsia" w:hAnsiTheme="minorEastAsia"/>
                <w:sz w:val="18"/>
                <w:szCs w:val="18"/>
              </w:rPr>
            </w:pPr>
            <w:r>
              <w:rPr>
                <w:rFonts w:cs="宋体" w:asciiTheme="minorEastAsia" w:hAnsiTheme="minorEastAsia"/>
                <w:sz w:val="18"/>
                <w:szCs w:val="18"/>
              </w:rPr>
              <w:t xml:space="preserve">Yu, GB </w:t>
            </w:r>
            <w:r>
              <w:rPr>
                <w:rFonts w:hint="eastAsia" w:cs="宋体" w:asciiTheme="minorEastAsia" w:hAnsiTheme="minorEastAsia"/>
                <w:sz w:val="18"/>
                <w:szCs w:val="18"/>
              </w:rPr>
              <w:t>,</w:t>
            </w:r>
            <w:r>
              <w:rPr>
                <w:rFonts w:cs="宋体" w:asciiTheme="minorEastAsia" w:hAnsiTheme="minorEastAsia"/>
                <w:sz w:val="18"/>
                <w:szCs w:val="18"/>
              </w:rPr>
              <w:t xml:space="preserve"> Wei, JP </w:t>
            </w:r>
            <w:r>
              <w:rPr>
                <w:rFonts w:hint="eastAsia" w:cs="宋体" w:asciiTheme="minorEastAsia" w:hAnsiTheme="minorEastAsia"/>
                <w:sz w:val="18"/>
                <w:szCs w:val="18"/>
              </w:rPr>
              <w:t>,</w:t>
            </w:r>
            <w:r>
              <w:rPr>
                <w:rFonts w:cs="宋体" w:asciiTheme="minorEastAsia" w:hAnsiTheme="minorEastAsia"/>
                <w:sz w:val="18"/>
                <w:szCs w:val="18"/>
              </w:rPr>
              <w:t xml:space="preserve"> Guan, YF </w:t>
            </w:r>
            <w:r>
              <w:rPr>
                <w:rFonts w:hint="eastAsia" w:cs="宋体" w:asciiTheme="minorEastAsia" w:hAnsiTheme="minorEastAsia"/>
                <w:sz w:val="18"/>
                <w:szCs w:val="18"/>
              </w:rPr>
              <w:t>,</w:t>
            </w:r>
            <w:r>
              <w:rPr>
                <w:rFonts w:cs="宋体" w:asciiTheme="minorEastAsia" w:hAnsiTheme="minorEastAsia"/>
                <w:sz w:val="18"/>
                <w:szCs w:val="18"/>
              </w:rPr>
              <w:t xml:space="preserve"> Shao, WJ </w:t>
            </w:r>
            <w:r>
              <w:rPr>
                <w:rFonts w:hint="eastAsia" w:cs="宋体" w:asciiTheme="minorEastAsia" w:hAnsiTheme="minorEastAsia"/>
                <w:sz w:val="18"/>
                <w:szCs w:val="18"/>
              </w:rPr>
              <w:t>,</w:t>
            </w:r>
            <w:r>
              <w:rPr>
                <w:rFonts w:cs="宋体" w:asciiTheme="minorEastAsia" w:hAnsiTheme="minorEastAsia"/>
                <w:sz w:val="18"/>
                <w:szCs w:val="18"/>
              </w:rPr>
              <w:t xml:space="preserve"> Fu, WL </w:t>
            </w:r>
            <w:r>
              <w:rPr>
                <w:rFonts w:hint="eastAsia" w:cs="宋体" w:asciiTheme="minorEastAsia" w:hAnsiTheme="minorEastAsia"/>
                <w:sz w:val="18"/>
                <w:szCs w:val="18"/>
              </w:rPr>
              <w:t>,</w:t>
            </w:r>
            <w:r>
              <w:rPr>
                <w:rFonts w:cs="宋体" w:asciiTheme="minorEastAsia" w:hAnsiTheme="minorEastAsia"/>
                <w:sz w:val="18"/>
                <w:szCs w:val="18"/>
              </w:rPr>
              <w:t xml:space="preserve"> Zhao, YF </w:t>
            </w:r>
            <w:r>
              <w:rPr>
                <w:rFonts w:hint="eastAsia" w:cs="宋体" w:asciiTheme="minorEastAsia" w:hAnsiTheme="minorEastAsia"/>
                <w:sz w:val="18"/>
                <w:szCs w:val="18"/>
              </w:rPr>
              <w:t>,</w:t>
            </w:r>
            <w:r>
              <w:rPr>
                <w:rFonts w:cs="宋体" w:asciiTheme="minorEastAsia" w:hAnsiTheme="minorEastAsia"/>
                <w:sz w:val="18"/>
                <w:szCs w:val="18"/>
              </w:rPr>
              <w:t xml:space="preserve">Sheng, YY </w:t>
            </w:r>
            <w:r>
              <w:rPr>
                <w:rFonts w:hint="eastAsia" w:cs="宋体" w:asciiTheme="minorEastAsia" w:hAnsiTheme="minorEastAsia"/>
                <w:sz w:val="18"/>
                <w:szCs w:val="18"/>
              </w:rPr>
              <w:t>,</w:t>
            </w:r>
            <w:r>
              <w:rPr>
                <w:rFonts w:cs="宋体" w:asciiTheme="minorEastAsia" w:hAnsiTheme="minorEastAsia"/>
                <w:sz w:val="18"/>
                <w:szCs w:val="18"/>
              </w:rPr>
              <w:t xml:space="preserve"> Yang, DW</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Plant Disease</w:t>
            </w:r>
          </w:p>
        </w:tc>
        <w:tc>
          <w:tcPr>
            <w:tcW w:w="1276"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2018,102  ( 12 ):2647-2647</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3</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Genome-wide high-resolution mapping of DNA methylation identifies epigenetic variation across different salt stress in maize(Zea mays L.)</w:t>
            </w:r>
          </w:p>
        </w:tc>
        <w:tc>
          <w:tcPr>
            <w:tcW w:w="1411" w:type="dxa"/>
            <w:vAlign w:val="center"/>
          </w:tcPr>
          <w:p>
            <w:pPr>
              <w:jc w:val="center"/>
              <w:rPr>
                <w:rFonts w:cs="宋体" w:asciiTheme="minorEastAsia" w:hAnsiTheme="minorEastAsia"/>
                <w:sz w:val="18"/>
                <w:szCs w:val="18"/>
              </w:rPr>
            </w:pPr>
            <w:r>
              <w:rPr>
                <w:rFonts w:cs="宋体" w:asciiTheme="minorEastAsia" w:hAnsiTheme="minorEastAsia"/>
                <w:sz w:val="18"/>
                <w:szCs w:val="18"/>
              </w:rPr>
              <w:t>lifang Sun</w:t>
            </w:r>
            <w:r>
              <w:rPr>
                <w:rFonts w:hint="eastAsia" w:cs="宋体" w:asciiTheme="minorEastAsia" w:hAnsiTheme="minorEastAsia"/>
                <w:sz w:val="18"/>
                <w:szCs w:val="18"/>
              </w:rPr>
              <w:t>,</w:t>
            </w:r>
            <w:r>
              <w:rPr>
                <w:rFonts w:cs="宋体" w:asciiTheme="minorEastAsia" w:hAnsiTheme="minorEastAsia"/>
                <w:sz w:val="18"/>
                <w:szCs w:val="18"/>
              </w:rPr>
              <w:t xml:space="preserve"> xingfen Mia</w:t>
            </w:r>
            <w:r>
              <w:rPr>
                <w:rFonts w:hint="eastAsia" w:cs="宋体" w:asciiTheme="minorEastAsia" w:hAnsiTheme="minorEastAsia"/>
                <w:sz w:val="18"/>
                <w:szCs w:val="18"/>
              </w:rPr>
              <w:t>o,</w:t>
            </w:r>
            <w:r>
              <w:rPr>
                <w:rFonts w:cs="宋体" w:asciiTheme="minorEastAsia" w:hAnsiTheme="minorEastAsia"/>
                <w:sz w:val="18"/>
                <w:szCs w:val="18"/>
              </w:rPr>
              <w:t xml:space="preserve"> jin Cui</w:t>
            </w:r>
            <w:r>
              <w:rPr>
                <w:rFonts w:hint="eastAsia" w:cs="宋体" w:asciiTheme="minorEastAsia" w:hAnsiTheme="minorEastAsia"/>
                <w:sz w:val="18"/>
                <w:szCs w:val="18"/>
              </w:rPr>
              <w:t>,</w:t>
            </w:r>
            <w:r>
              <w:rPr>
                <w:rFonts w:cs="宋体" w:asciiTheme="minorEastAsia" w:hAnsiTheme="minorEastAsia"/>
                <w:sz w:val="18"/>
                <w:szCs w:val="18"/>
              </w:rPr>
              <w:t xml:space="preserve"> jie Deng</w:t>
            </w:r>
            <w:r>
              <w:rPr>
                <w:rFonts w:hint="eastAsia" w:cs="宋体" w:asciiTheme="minorEastAsia" w:hAnsiTheme="minorEastAsia"/>
                <w:sz w:val="18"/>
                <w:szCs w:val="18"/>
              </w:rPr>
              <w:t>,</w:t>
            </w:r>
            <w:r>
              <w:rPr>
                <w:rFonts w:cs="宋体" w:asciiTheme="minorEastAsia" w:hAnsiTheme="minorEastAsia"/>
                <w:sz w:val="18"/>
                <w:szCs w:val="18"/>
              </w:rPr>
              <w:t xml:space="preserve"> xia Wang</w:t>
            </w:r>
            <w:r>
              <w:rPr>
                <w:rFonts w:hint="eastAsia" w:cs="宋体" w:asciiTheme="minorEastAsia" w:hAnsiTheme="minorEastAsia"/>
                <w:sz w:val="18"/>
                <w:szCs w:val="18"/>
              </w:rPr>
              <w:t>,</w:t>
            </w:r>
            <w:r>
              <w:rPr>
                <w:rFonts w:cs="宋体" w:asciiTheme="minorEastAsia" w:hAnsiTheme="minorEastAsia"/>
                <w:sz w:val="18"/>
                <w:szCs w:val="18"/>
              </w:rPr>
              <w:t xml:space="preserve"> yufeng Wang</w:t>
            </w:r>
            <w:r>
              <w:rPr>
                <w:rFonts w:hint="eastAsia" w:cs="宋体" w:asciiTheme="minorEastAsia" w:hAnsiTheme="minorEastAsia"/>
                <w:sz w:val="18"/>
                <w:szCs w:val="18"/>
              </w:rPr>
              <w:t xml:space="preserve">, </w:t>
            </w:r>
            <w:r>
              <w:rPr>
                <w:rFonts w:cs="宋体" w:asciiTheme="minorEastAsia" w:hAnsiTheme="minorEastAsia"/>
                <w:sz w:val="18"/>
                <w:szCs w:val="18"/>
              </w:rPr>
              <w:t>yifei Zhang</w:t>
            </w:r>
            <w:r>
              <w:rPr>
                <w:rFonts w:hint="eastAsia" w:cs="宋体" w:asciiTheme="minorEastAsia" w:hAnsiTheme="minorEastAsia"/>
                <w:sz w:val="18"/>
                <w:szCs w:val="18"/>
              </w:rPr>
              <w:t>,</w:t>
            </w:r>
            <w:r>
              <w:rPr>
                <w:rFonts w:cs="宋体" w:asciiTheme="minorEastAsia" w:hAnsiTheme="minorEastAsia"/>
                <w:sz w:val="18"/>
                <w:szCs w:val="18"/>
              </w:rPr>
              <w:t xml:space="preserve"> shuren Gao</w:t>
            </w:r>
            <w:r>
              <w:rPr>
                <w:rFonts w:hint="eastAsia" w:cs="宋体" w:asciiTheme="minorEastAsia" w:hAnsiTheme="minorEastAsia"/>
                <w:sz w:val="18"/>
                <w:szCs w:val="18"/>
              </w:rPr>
              <w:t>,</w:t>
            </w:r>
            <w:r>
              <w:rPr>
                <w:rFonts w:cs="宋体" w:asciiTheme="minorEastAsia" w:hAnsiTheme="minorEastAsia"/>
                <w:sz w:val="18"/>
                <w:szCs w:val="18"/>
              </w:rPr>
              <w:t xml:space="preserve"> kejun Yang</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Euphytica</w:t>
            </w:r>
          </w:p>
        </w:tc>
        <w:tc>
          <w:tcPr>
            <w:tcW w:w="1276"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2018.1.11, 214(25): 1-15</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4</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Inhibition of NADPH oxidase increases defense enzyme activities and improves maize seed germination under Pb stress</w:t>
            </w:r>
          </w:p>
        </w:tc>
        <w:tc>
          <w:tcPr>
            <w:tcW w:w="141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Yifei Zhang, Benliang Deng, Zuotong Li</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Ecotoxicology and Environmental Safety</w:t>
            </w:r>
          </w:p>
        </w:tc>
        <w:tc>
          <w:tcPr>
            <w:tcW w:w="1276" w:type="dxa"/>
            <w:vAlign w:val="center"/>
          </w:tcPr>
          <w:p>
            <w:pPr>
              <w:jc w:val="center"/>
              <w:rPr>
                <w:rFonts w:cs="宋体" w:asciiTheme="minorEastAsia" w:hAnsiTheme="minorEastAsia"/>
                <w:sz w:val="18"/>
                <w:szCs w:val="18"/>
              </w:rPr>
            </w:pPr>
            <w:r>
              <w:rPr>
                <w:rFonts w:cs="宋体" w:asciiTheme="minorEastAsia" w:hAnsiTheme="minorEastAsia"/>
                <w:sz w:val="18"/>
                <w:szCs w:val="18"/>
              </w:rPr>
              <w:t>2018, 158: 187-192.</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5</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Omethoate treatment mitigates high salt stress inhibited maize seed germination</w:t>
            </w:r>
          </w:p>
        </w:tc>
        <w:tc>
          <w:tcPr>
            <w:tcW w:w="141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Yifei Zhang, Kejun Yang, Lianhua Zhu, Zuotong Li, Benliang Deng</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Pesticide Biochemistry and Physiology</w:t>
            </w:r>
          </w:p>
        </w:tc>
        <w:tc>
          <w:tcPr>
            <w:tcW w:w="1276" w:type="dxa"/>
            <w:vAlign w:val="center"/>
          </w:tcPr>
          <w:p>
            <w:pPr>
              <w:jc w:val="center"/>
              <w:rPr>
                <w:rFonts w:cs="宋体" w:asciiTheme="minorEastAsia" w:hAnsiTheme="minorEastAsia"/>
                <w:sz w:val="18"/>
                <w:szCs w:val="18"/>
              </w:rPr>
            </w:pPr>
            <w:r>
              <w:rPr>
                <w:rFonts w:cs="宋体" w:asciiTheme="minorEastAsia" w:hAnsiTheme="minorEastAsia"/>
                <w:sz w:val="18"/>
                <w:szCs w:val="18"/>
              </w:rPr>
              <w:t>2018, 144: 79-82.</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6</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Mutagen-induced phytotoxicity in maize seed germination is dependent on ROS scavenging capacity</w:t>
            </w:r>
          </w:p>
          <w:p>
            <w:pPr>
              <w:jc w:val="center"/>
              <w:rPr>
                <w:rFonts w:cs="宋体" w:asciiTheme="minorEastAsia" w:hAnsiTheme="minorEastAsia"/>
                <w:sz w:val="18"/>
                <w:szCs w:val="18"/>
              </w:rPr>
            </w:pPr>
          </w:p>
        </w:tc>
        <w:tc>
          <w:tcPr>
            <w:tcW w:w="1411" w:type="dxa"/>
            <w:vAlign w:val="center"/>
          </w:tcPr>
          <w:p>
            <w:pPr>
              <w:jc w:val="center"/>
              <w:rPr>
                <w:rFonts w:cs="宋体" w:asciiTheme="minorEastAsia" w:hAnsiTheme="minorEastAsia"/>
                <w:sz w:val="18"/>
                <w:szCs w:val="18"/>
              </w:rPr>
            </w:pPr>
            <w:r>
              <w:rPr>
                <w:rFonts w:cs="宋体" w:asciiTheme="minorEastAsia" w:hAnsiTheme="minorEastAsia"/>
                <w:sz w:val="18"/>
                <w:szCs w:val="18"/>
              </w:rPr>
              <w:t>Yife</w:t>
            </w:r>
            <w:r>
              <w:rPr>
                <w:rFonts w:hint="eastAsia" w:cs="宋体" w:asciiTheme="minorEastAsia" w:hAnsiTheme="minorEastAsia"/>
                <w:sz w:val="18"/>
                <w:szCs w:val="18"/>
              </w:rPr>
              <w:t xml:space="preserve"> Zhang, Haojie Shi, Benliang Deng</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Scientific Reports</w:t>
            </w:r>
          </w:p>
        </w:tc>
        <w:tc>
          <w:tcPr>
            <w:tcW w:w="1276" w:type="dxa"/>
            <w:vAlign w:val="center"/>
          </w:tcPr>
          <w:p>
            <w:pPr>
              <w:jc w:val="center"/>
              <w:rPr>
                <w:rFonts w:cs="宋体" w:asciiTheme="minorEastAsia" w:hAnsiTheme="minorEastAsia"/>
                <w:sz w:val="18"/>
                <w:szCs w:val="18"/>
              </w:rPr>
            </w:pPr>
            <w:r>
              <w:rPr>
                <w:rFonts w:cs="宋体" w:asciiTheme="minorEastAsia" w:hAnsiTheme="minorEastAsia"/>
                <w:sz w:val="18"/>
                <w:szCs w:val="18"/>
              </w:rPr>
              <w:t>2018, 8: 14078.</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7</w:t>
            </w:r>
          </w:p>
        </w:tc>
        <w:tc>
          <w:tcPr>
            <w:tcW w:w="1991" w:type="dxa"/>
            <w:vAlign w:val="center"/>
          </w:tcPr>
          <w:p>
            <w:pPr>
              <w:spacing w:line="240" w:lineRule="exact"/>
              <w:jc w:val="left"/>
              <w:rPr>
                <w:rFonts w:ascii="宋体" w:hAnsi="宋体" w:cs="宋体"/>
                <w:color w:val="auto"/>
                <w:sz w:val="18"/>
                <w:szCs w:val="18"/>
              </w:rPr>
            </w:pPr>
            <w:r>
              <w:rPr>
                <w:rFonts w:ascii="宋体" w:hAnsi="宋体" w:cs="宋体"/>
                <w:color w:val="auto"/>
                <w:sz w:val="18"/>
                <w:szCs w:val="18"/>
              </w:rPr>
              <w:t xml:space="preserve">Trichoderma asperellum alleviates the effects of saline–alkaline stress </w:t>
            </w:r>
          </w:p>
          <w:p>
            <w:pPr>
              <w:spacing w:line="240" w:lineRule="exact"/>
              <w:jc w:val="left"/>
              <w:rPr>
                <w:rFonts w:ascii="宋体" w:hAnsi="宋体" w:cs="宋体"/>
                <w:color w:val="auto"/>
                <w:sz w:val="18"/>
                <w:szCs w:val="18"/>
              </w:rPr>
            </w:pPr>
            <w:r>
              <w:rPr>
                <w:rFonts w:ascii="宋体" w:hAnsi="宋体" w:cs="宋体"/>
                <w:color w:val="auto"/>
                <w:sz w:val="18"/>
                <w:szCs w:val="18"/>
              </w:rPr>
              <w:t xml:space="preserve">on maize seedlings via the regulation of photosynthesis and nitrogen </w:t>
            </w:r>
          </w:p>
          <w:p>
            <w:pPr>
              <w:spacing w:line="240" w:lineRule="exact"/>
              <w:jc w:val="left"/>
              <w:rPr>
                <w:rFonts w:cs="宋体" w:asciiTheme="minorEastAsia" w:hAnsiTheme="minorEastAsia"/>
                <w:color w:val="auto"/>
                <w:sz w:val="18"/>
                <w:szCs w:val="18"/>
              </w:rPr>
            </w:pPr>
            <w:r>
              <w:rPr>
                <w:rFonts w:ascii="宋体" w:hAnsi="宋体" w:cs="宋体"/>
                <w:color w:val="auto"/>
                <w:sz w:val="18"/>
                <w:szCs w:val="18"/>
              </w:rPr>
              <w:t>metabolism</w:t>
            </w:r>
          </w:p>
        </w:tc>
        <w:tc>
          <w:tcPr>
            <w:tcW w:w="1411" w:type="dxa"/>
            <w:vAlign w:val="center"/>
          </w:tcPr>
          <w:p>
            <w:pPr>
              <w:spacing w:line="240" w:lineRule="exact"/>
              <w:jc w:val="left"/>
              <w:rPr>
                <w:rFonts w:cs="宋体" w:asciiTheme="minorEastAsia" w:hAnsiTheme="minorEastAsia"/>
                <w:color w:val="auto"/>
                <w:sz w:val="18"/>
                <w:szCs w:val="18"/>
              </w:rPr>
            </w:pPr>
            <w:r>
              <w:rPr>
                <w:rFonts w:ascii="宋体" w:cs="宋体"/>
                <w:color w:val="auto"/>
                <w:sz w:val="18"/>
                <w:szCs w:val="18"/>
              </w:rPr>
              <w:t>Jian Fu</w:t>
            </w:r>
            <w:r>
              <w:rPr>
                <w:rFonts w:hint="eastAsia" w:ascii="宋体" w:cs="宋体"/>
                <w:color w:val="auto"/>
                <w:sz w:val="18"/>
                <w:szCs w:val="18"/>
              </w:rPr>
              <w:t>，</w:t>
            </w:r>
            <w:r>
              <w:rPr>
                <w:rFonts w:ascii="宋体" w:cs="宋体"/>
                <w:color w:val="auto"/>
                <w:sz w:val="18"/>
                <w:szCs w:val="18"/>
              </w:rPr>
              <w:t>Yu</w:t>
            </w:r>
            <w:r>
              <w:rPr>
                <w:rFonts w:hint="eastAsia" w:ascii="MS Gothic" w:hAnsi="MS Gothic" w:eastAsia="MS Gothic" w:cs="MS Gothic"/>
                <w:color w:val="auto"/>
                <w:sz w:val="18"/>
                <w:szCs w:val="18"/>
              </w:rPr>
              <w:t>‑</w:t>
            </w:r>
            <w:r>
              <w:rPr>
                <w:rFonts w:ascii="宋体" w:cs="宋体"/>
                <w:color w:val="auto"/>
                <w:sz w:val="18"/>
                <w:szCs w:val="18"/>
              </w:rPr>
              <w:t>feng Wang</w:t>
            </w:r>
            <w:r>
              <w:rPr>
                <w:rFonts w:hint="eastAsia" w:ascii="宋体" w:cs="宋体"/>
                <w:color w:val="auto"/>
                <w:sz w:val="18"/>
                <w:szCs w:val="18"/>
              </w:rPr>
              <w:t>，</w:t>
            </w:r>
            <w:r>
              <w:rPr>
                <w:rFonts w:ascii="宋体" w:cs="宋体"/>
                <w:color w:val="auto"/>
                <w:sz w:val="18"/>
                <w:szCs w:val="18"/>
              </w:rPr>
              <w:t>Zhi hua Liu</w:t>
            </w:r>
            <w:r>
              <w:rPr>
                <w:rFonts w:hint="eastAsia" w:ascii="宋体" w:cs="宋体"/>
                <w:color w:val="auto"/>
                <w:sz w:val="18"/>
                <w:szCs w:val="18"/>
              </w:rPr>
              <w:t>，</w:t>
            </w:r>
            <w:r>
              <w:rPr>
                <w:rFonts w:ascii="宋体" w:cs="宋体"/>
                <w:color w:val="auto"/>
                <w:sz w:val="18"/>
                <w:szCs w:val="18"/>
              </w:rPr>
              <w:t>Zuo</w:t>
            </w:r>
            <w:r>
              <w:rPr>
                <w:rFonts w:ascii="MS Gothic" w:hAnsi="MS Gothic" w:cs="MS Gothic"/>
                <w:color w:val="auto"/>
                <w:sz w:val="18"/>
                <w:szCs w:val="18"/>
              </w:rPr>
              <w:t xml:space="preserve"> </w:t>
            </w:r>
            <w:r>
              <w:rPr>
                <w:rFonts w:ascii="宋体" w:cs="宋体"/>
                <w:color w:val="auto"/>
                <w:sz w:val="18"/>
                <w:szCs w:val="18"/>
              </w:rPr>
              <w:t>tong Li</w:t>
            </w:r>
            <w:r>
              <w:rPr>
                <w:rFonts w:hint="eastAsia" w:ascii="宋体" w:cs="宋体"/>
                <w:color w:val="auto"/>
                <w:sz w:val="18"/>
                <w:szCs w:val="18"/>
              </w:rPr>
              <w:t>，</w:t>
            </w:r>
            <w:r>
              <w:rPr>
                <w:rFonts w:ascii="宋体" w:cs="宋体"/>
                <w:color w:val="auto"/>
                <w:sz w:val="18"/>
                <w:szCs w:val="18"/>
              </w:rPr>
              <w:t>Ke</w:t>
            </w:r>
            <w:r>
              <w:rPr>
                <w:rFonts w:hint="eastAsia" w:ascii="MS Gothic" w:hAnsi="MS Gothic" w:eastAsia="MS Gothic" w:cs="MS Gothic"/>
                <w:color w:val="auto"/>
                <w:sz w:val="18"/>
                <w:szCs w:val="18"/>
              </w:rPr>
              <w:t>‑</w:t>
            </w:r>
            <w:r>
              <w:rPr>
                <w:rFonts w:ascii="宋体" w:cs="宋体"/>
                <w:color w:val="auto"/>
                <w:sz w:val="18"/>
                <w:szCs w:val="18"/>
              </w:rPr>
              <w:t>jun Yang</w:t>
            </w:r>
          </w:p>
        </w:tc>
        <w:tc>
          <w:tcPr>
            <w:tcW w:w="1559" w:type="dxa"/>
            <w:vAlign w:val="center"/>
          </w:tcPr>
          <w:p>
            <w:pPr>
              <w:spacing w:line="240" w:lineRule="exact"/>
              <w:jc w:val="center"/>
              <w:rPr>
                <w:rFonts w:cs="宋体" w:asciiTheme="minorEastAsia" w:hAnsiTheme="minorEastAsia"/>
                <w:color w:val="auto"/>
                <w:sz w:val="18"/>
                <w:szCs w:val="18"/>
              </w:rPr>
            </w:pPr>
            <w:r>
              <w:rPr>
                <w:rFonts w:ascii="宋体" w:hAnsi="宋体" w:cs="宋体"/>
                <w:color w:val="auto"/>
                <w:sz w:val="18"/>
                <w:szCs w:val="18"/>
              </w:rPr>
              <w:t>Plant Growth Regulation</w:t>
            </w:r>
          </w:p>
        </w:tc>
        <w:tc>
          <w:tcPr>
            <w:tcW w:w="1276" w:type="dxa"/>
            <w:vAlign w:val="center"/>
          </w:tcPr>
          <w:p>
            <w:pPr>
              <w:spacing w:line="240" w:lineRule="exact"/>
              <w:jc w:val="center"/>
              <w:rPr>
                <w:rFonts w:cs="宋体" w:asciiTheme="minorEastAsia" w:hAnsiTheme="minorEastAsia"/>
                <w:color w:val="auto"/>
                <w:sz w:val="18"/>
                <w:szCs w:val="18"/>
              </w:rPr>
            </w:pPr>
            <w:r>
              <w:rPr>
                <w:rFonts w:ascii="宋体" w:cs="宋体"/>
                <w:color w:val="auto"/>
                <w:sz w:val="18"/>
                <w:szCs w:val="18"/>
              </w:rPr>
              <w:t>2018</w:t>
            </w:r>
            <w:r>
              <w:rPr>
                <w:rFonts w:hint="eastAsia" w:ascii="宋体" w:cs="宋体"/>
                <w:color w:val="auto"/>
                <w:sz w:val="18"/>
                <w:szCs w:val="18"/>
              </w:rPr>
              <w:t>，</w:t>
            </w:r>
            <w:r>
              <w:rPr>
                <w:rFonts w:ascii="宋体" w:cs="宋体"/>
                <w:color w:val="auto"/>
                <w:sz w:val="18"/>
                <w:szCs w:val="18"/>
              </w:rPr>
              <w:t>,85</w:t>
            </w:r>
            <w:r>
              <w:rPr>
                <w:rFonts w:hint="eastAsia" w:ascii="宋体" w:cs="宋体"/>
                <w:color w:val="auto"/>
                <w:sz w:val="18"/>
                <w:szCs w:val="18"/>
              </w:rPr>
              <w:t>（</w:t>
            </w:r>
            <w:r>
              <w:rPr>
                <w:rFonts w:ascii="宋体" w:cs="宋体"/>
                <w:color w:val="auto"/>
                <w:sz w:val="18"/>
                <w:szCs w:val="18"/>
              </w:rPr>
              <w:t>3</w:t>
            </w:r>
            <w:r>
              <w:rPr>
                <w:rFonts w:hint="eastAsia" w:ascii="宋体" w:cs="宋体"/>
                <w:color w:val="auto"/>
                <w:sz w:val="18"/>
                <w:szCs w:val="18"/>
              </w:rPr>
              <w:t>）</w:t>
            </w:r>
            <w:r>
              <w:rPr>
                <w:rFonts w:ascii="宋体" w:cs="宋体"/>
                <w:color w:val="auto"/>
                <w:sz w:val="18"/>
                <w:szCs w:val="18"/>
              </w:rPr>
              <w:t>363–374</w:t>
            </w:r>
          </w:p>
        </w:tc>
        <w:tc>
          <w:tcPr>
            <w:tcW w:w="974" w:type="dxa"/>
            <w:vAlign w:val="center"/>
          </w:tcPr>
          <w:p>
            <w:pPr>
              <w:spacing w:line="240" w:lineRule="exact"/>
              <w:jc w:val="center"/>
              <w:rPr>
                <w:rFonts w:cs="宋体" w:asciiTheme="minorEastAsia" w:hAnsiTheme="minorEastAsia"/>
                <w:color w:val="auto"/>
                <w:sz w:val="18"/>
                <w:szCs w:val="18"/>
              </w:rPr>
            </w:pPr>
            <w:r>
              <w:rPr>
                <w:rFonts w:hint="eastAsia" w:ascii="宋体" w:hAnsi="宋体" w:cs="宋体"/>
                <w:color w:val="auto"/>
                <w:sz w:val="18"/>
                <w:szCs w:val="18"/>
              </w:rPr>
              <w:t>学术论文</w:t>
            </w:r>
          </w:p>
        </w:tc>
        <w:tc>
          <w:tcPr>
            <w:tcW w:w="720" w:type="dxa"/>
            <w:vAlign w:val="center"/>
          </w:tcPr>
          <w:p>
            <w:pPr>
              <w:spacing w:line="240" w:lineRule="exact"/>
              <w:jc w:val="center"/>
              <w:rPr>
                <w:rFonts w:cs="宋体" w:asciiTheme="minorEastAsia" w:hAnsiTheme="minorEastAsia"/>
                <w:color w:val="auto"/>
                <w:sz w:val="18"/>
                <w:szCs w:val="18"/>
              </w:rPr>
            </w:pPr>
            <w:r>
              <w:rPr>
                <w:rFonts w:hint="eastAsia" w:ascii="宋体" w:hAnsi="宋体" w:cs="宋体"/>
                <w:color w:val="auto"/>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8</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Biochar as tool to improve physicochemical properties of Chinese albic soil</w:t>
            </w:r>
          </w:p>
        </w:tc>
        <w:tc>
          <w:tcPr>
            <w:tcW w:w="1411" w:type="dxa"/>
            <w:vAlign w:val="center"/>
          </w:tcPr>
          <w:p>
            <w:pPr>
              <w:jc w:val="center"/>
              <w:rPr>
                <w:rFonts w:cs="宋体" w:asciiTheme="minorEastAsia" w:hAnsiTheme="minorEastAsia"/>
                <w:sz w:val="18"/>
                <w:szCs w:val="18"/>
              </w:rPr>
            </w:pPr>
            <w:r>
              <w:rPr>
                <w:rFonts w:cs="宋体" w:asciiTheme="minorEastAsia" w:hAnsiTheme="minorEastAsia"/>
                <w:sz w:val="18"/>
                <w:szCs w:val="18"/>
                <w:shd w:val="clear" w:color="auto" w:fill="FFFFFF"/>
              </w:rPr>
              <w:t>Yin DW,Meng J,Shi GZ, Cao T, Chen Z, Zhou J, Zheng GP, Chen WF</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Journal of Biobased materials and bioenergy</w:t>
            </w:r>
          </w:p>
        </w:tc>
        <w:tc>
          <w:tcPr>
            <w:tcW w:w="1276" w:type="dxa"/>
            <w:vAlign w:val="center"/>
          </w:tcPr>
          <w:p>
            <w:pPr>
              <w:jc w:val="center"/>
              <w:rPr>
                <w:rFonts w:cs="宋体" w:asciiTheme="minorEastAsia" w:hAnsiTheme="minorEastAsia"/>
                <w:sz w:val="18"/>
                <w:szCs w:val="18"/>
              </w:rPr>
            </w:pPr>
            <w:r>
              <w:rPr>
                <w:rFonts w:cs="宋体" w:asciiTheme="minorEastAsia" w:hAnsiTheme="minorEastAsia"/>
                <w:sz w:val="18"/>
                <w:szCs w:val="18"/>
              </w:rPr>
              <w:t>2018,12(1):102-108.</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9</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A novel cold-inducible promoter, PThCAP from Tamarix hispida, confers cold tolerance in transgenic Arabidopsis thaliana</w:t>
            </w:r>
          </w:p>
        </w:tc>
        <w:tc>
          <w:tcPr>
            <w:tcW w:w="141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Xiaohong  guo，</w:t>
            </w:r>
            <w:r>
              <w:rPr>
                <w:rFonts w:cs="宋体" w:asciiTheme="minorEastAsia" w:hAnsiTheme="minorEastAsia"/>
                <w:sz w:val="18"/>
                <w:szCs w:val="18"/>
              </w:rPr>
              <w:t>yandong LV,Hongyu Li,Nan Fu,Guiping zheng,Lihua Liu,Yuhua Li.</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J. For. Res</w:t>
            </w:r>
          </w:p>
          <w:p>
            <w:pPr>
              <w:jc w:val="center"/>
              <w:rPr>
                <w:rFonts w:cs="宋体" w:asciiTheme="minorEastAsia" w:hAnsiTheme="minorEastAsia"/>
                <w:sz w:val="18"/>
                <w:szCs w:val="18"/>
              </w:rPr>
            </w:pPr>
          </w:p>
        </w:tc>
        <w:tc>
          <w:tcPr>
            <w:tcW w:w="1276"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2018，29（2）：331-337</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10</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Transcription Factor ANAC074 Binds to NRS1, NRS2, or MybSt1 Element in Addition to the NACRS to Regulate Gene Expression.</w:t>
            </w:r>
          </w:p>
        </w:tc>
        <w:tc>
          <w:tcPr>
            <w:tcW w:w="141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Lin He, Jingyu Xu, Yucheng Wang  and Kejun Yang</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Int. J. Mol. Sci.</w:t>
            </w:r>
          </w:p>
          <w:p>
            <w:pPr>
              <w:jc w:val="center"/>
              <w:rPr>
                <w:rFonts w:cs="宋体" w:asciiTheme="minorEastAsia" w:hAnsiTheme="minorEastAsia"/>
                <w:sz w:val="18"/>
                <w:szCs w:val="18"/>
              </w:rPr>
            </w:pPr>
          </w:p>
        </w:tc>
        <w:tc>
          <w:tcPr>
            <w:tcW w:w="1276"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2018, 19, 3271</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11</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Sedum root foraging in layered green roof substrates</w:t>
            </w:r>
          </w:p>
        </w:tc>
        <w:tc>
          <w:tcPr>
            <w:tcW w:w="141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Peng Ji,Arne Sabo, Virginia Stovin, Hans Martin Hanslin</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plant and soil</w:t>
            </w:r>
          </w:p>
        </w:tc>
        <w:tc>
          <w:tcPr>
            <w:tcW w:w="1276"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2018, 430(1-2): 263-276.</w:t>
            </w:r>
          </w:p>
          <w:p>
            <w:pPr>
              <w:jc w:val="center"/>
              <w:rPr>
                <w:rFonts w:cs="宋体" w:asciiTheme="minorEastAsia" w:hAnsiTheme="minorEastAsia"/>
                <w:sz w:val="18"/>
                <w:szCs w:val="18"/>
              </w:rPr>
            </w:pP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12</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Carbon, nitrogen and phosphorus stoichiometry in Pinus tabulaeformis Carr. forest ecosystems in warm temperate Shanxi Province, north China</w:t>
            </w:r>
          </w:p>
        </w:tc>
        <w:tc>
          <w:tcPr>
            <w:tcW w:w="1411" w:type="dxa"/>
            <w:vAlign w:val="center"/>
          </w:tcPr>
          <w:p>
            <w:pPr>
              <w:jc w:val="center"/>
              <w:rPr>
                <w:rFonts w:cs="宋体" w:asciiTheme="minorEastAsia" w:hAnsiTheme="minorEastAsia"/>
                <w:sz w:val="18"/>
                <w:szCs w:val="18"/>
                <w:shd w:val="clear" w:color="auto" w:fill="FFFFFF"/>
              </w:rPr>
            </w:pPr>
            <w:r>
              <w:rPr>
                <w:rFonts w:cs="宋体" w:asciiTheme="minorEastAsia" w:hAnsiTheme="minorEastAsia"/>
                <w:sz w:val="18"/>
                <w:szCs w:val="18"/>
                <w:shd w:val="clear" w:color="auto" w:fill="FFFFFF"/>
              </w:rPr>
              <w:t>Ning Wang,Fengzhen Fu,Baitian Wang,Ruijun Wang</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J.For.Res</w:t>
            </w:r>
          </w:p>
          <w:p>
            <w:pPr>
              <w:jc w:val="center"/>
              <w:rPr>
                <w:rFonts w:cs="宋体" w:asciiTheme="minorEastAsia" w:hAnsiTheme="minorEastAsia"/>
                <w:sz w:val="18"/>
                <w:szCs w:val="18"/>
              </w:rPr>
            </w:pPr>
          </w:p>
        </w:tc>
        <w:tc>
          <w:tcPr>
            <w:tcW w:w="1276" w:type="dxa"/>
            <w:vAlign w:val="center"/>
          </w:tcPr>
          <w:p>
            <w:pPr>
              <w:jc w:val="center"/>
              <w:rPr>
                <w:rFonts w:cs="宋体" w:asciiTheme="minorEastAsia" w:hAnsiTheme="minorEastAsia"/>
                <w:sz w:val="18"/>
                <w:szCs w:val="18"/>
              </w:rPr>
            </w:pPr>
            <w:r>
              <w:rPr>
                <w:rFonts w:hint="eastAsia" w:asciiTheme="minorEastAsia" w:hAnsiTheme="minorEastAsia"/>
                <w:sz w:val="18"/>
                <w:szCs w:val="18"/>
              </w:rPr>
              <w:t>2018，29(6):1665-1673</w:t>
            </w:r>
          </w:p>
          <w:p>
            <w:pPr>
              <w:jc w:val="center"/>
              <w:rPr>
                <w:rFonts w:cs="宋体" w:asciiTheme="minorEastAsia" w:hAnsiTheme="minorEastAsia"/>
                <w:sz w:val="18"/>
                <w:szCs w:val="18"/>
              </w:rPr>
            </w:pP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13</w:t>
            </w:r>
          </w:p>
        </w:tc>
        <w:tc>
          <w:tcPr>
            <w:tcW w:w="199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Reconstruction of an SSR-based Magnaporthe oryzae physical map to locate avirulence gene AvrPi12</w:t>
            </w:r>
          </w:p>
        </w:tc>
        <w:tc>
          <w:tcPr>
            <w:tcW w:w="141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Tonghui Li, Jianqiang Wen, Yaling Zhang, James Correll, Ling Wang and Qinghua Pan.</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BMC Microbiology</w:t>
            </w:r>
          </w:p>
          <w:p>
            <w:pPr>
              <w:spacing w:line="240" w:lineRule="exact"/>
              <w:jc w:val="center"/>
              <w:rPr>
                <w:rFonts w:cs="宋体" w:asciiTheme="minorEastAsia" w:hAnsiTheme="minorEastAsia"/>
                <w:sz w:val="18"/>
                <w:szCs w:val="18"/>
              </w:rPr>
            </w:pP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（2018）18：47</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14</w:t>
            </w:r>
          </w:p>
        </w:tc>
        <w:tc>
          <w:tcPr>
            <w:tcW w:w="199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The opposite roles of OsmiR408 in cold and drought stress responses in Oryza sativa</w:t>
            </w:r>
          </w:p>
        </w:tc>
        <w:tc>
          <w:tcPr>
            <w:tcW w:w="141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Mingzhe Sun, Junkai Yang, Xiaoxi Cai, Yang Shen, Na Cui, Yanming Zhu, Bowei Jia, Xiaoli Sun.</w:t>
            </w:r>
          </w:p>
        </w:tc>
        <w:tc>
          <w:tcPr>
            <w:tcW w:w="1559"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Molecular Breeding</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2018, 38:120</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15</w:t>
            </w:r>
          </w:p>
        </w:tc>
        <w:tc>
          <w:tcPr>
            <w:tcW w:w="199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Uniconazole and diethyl aminoethyl hexanoate increase soybean pod setting and yield by regulating sucrose and starch content</w:t>
            </w:r>
          </w:p>
        </w:tc>
        <w:tc>
          <w:tcPr>
            <w:tcW w:w="1411" w:type="dxa"/>
            <w:vAlign w:val="center"/>
          </w:tcPr>
          <w:p>
            <w:pPr>
              <w:spacing w:line="240" w:lineRule="exact"/>
              <w:jc w:val="center"/>
              <w:rPr>
                <w:rFonts w:cs="宋体" w:asciiTheme="minorEastAsia" w:hAnsiTheme="minorEastAsia"/>
                <w:color w:val="000000"/>
                <w:sz w:val="18"/>
                <w:szCs w:val="18"/>
                <w:shd w:val="clear" w:color="auto" w:fill="FFFFFF"/>
              </w:rPr>
            </w:pPr>
            <w:r>
              <w:rPr>
                <w:rFonts w:hint="eastAsia" w:cs="宋体" w:asciiTheme="minorEastAsia" w:hAnsiTheme="minorEastAsia"/>
                <w:color w:val="000000"/>
                <w:sz w:val="18"/>
                <w:szCs w:val="18"/>
                <w:shd w:val="clear" w:color="auto" w:fill="FFFFFF"/>
              </w:rPr>
              <w:t>Naijie Feng</w:t>
            </w:r>
          </w:p>
        </w:tc>
        <w:tc>
          <w:tcPr>
            <w:tcW w:w="1559" w:type="dxa"/>
            <w:vAlign w:val="center"/>
          </w:tcPr>
          <w:p>
            <w:pPr>
              <w:spacing w:line="240" w:lineRule="exact"/>
              <w:jc w:val="center"/>
              <w:rPr>
                <w:rFonts w:cs="宋体" w:asciiTheme="minorEastAsia" w:hAnsiTheme="minorEastAsia"/>
                <w:sz w:val="18"/>
                <w:szCs w:val="18"/>
              </w:rPr>
            </w:pPr>
            <w:r>
              <w:rPr>
                <w:rFonts w:cs="宋体" w:asciiTheme="minorEastAsia" w:hAnsiTheme="minorEastAsia"/>
                <w:color w:val="000000"/>
                <w:sz w:val="18"/>
                <w:szCs w:val="18"/>
                <w:shd w:val="clear" w:color="auto" w:fill="FFFFFF"/>
              </w:rPr>
              <w:t>Journal of the science of food and agriculture</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2018(7), 21-43</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16</w:t>
            </w:r>
          </w:p>
        </w:tc>
        <w:tc>
          <w:tcPr>
            <w:tcW w:w="199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Genome-wide identification and abiotic stress responses of DGK gene family in maize.</w:t>
            </w:r>
          </w:p>
        </w:tc>
        <w:tc>
          <w:tcPr>
            <w:tcW w:w="1411" w:type="dxa"/>
            <w:vAlign w:val="center"/>
          </w:tcPr>
          <w:p>
            <w:pPr>
              <w:spacing w:line="240" w:lineRule="exact"/>
              <w:jc w:val="center"/>
              <w:rPr>
                <w:rFonts w:cs="宋体" w:asciiTheme="minorEastAsia" w:hAnsiTheme="minorEastAsia"/>
                <w:sz w:val="18"/>
                <w:szCs w:val="18"/>
                <w:shd w:val="clear" w:color="auto" w:fill="FFFFFF"/>
              </w:rPr>
            </w:pPr>
            <w:r>
              <w:rPr>
                <w:rFonts w:cs="宋体" w:asciiTheme="minorEastAsia" w:hAnsiTheme="minorEastAsia"/>
                <w:sz w:val="18"/>
                <w:szCs w:val="18"/>
                <w:shd w:val="clear" w:color="auto" w:fill="FFFFFF"/>
              </w:rPr>
              <w:t>Yingnan Gu, Lin He, Changjiang Zhao, Feng Wang, Bowei Yan, Yuqiao Gao, Zuotong Li,Kejun Yang, and Jingyu Xu</w:t>
            </w:r>
          </w:p>
        </w:tc>
        <w:tc>
          <w:tcPr>
            <w:tcW w:w="1559"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Journal of Plant Biochemistry and Biotechnology</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 27（2）：156–166</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17</w:t>
            </w:r>
          </w:p>
        </w:tc>
        <w:tc>
          <w:tcPr>
            <w:tcW w:w="199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The role of AtGPDHc2 in regulating cellular redox homeostasis under salt stress</w:t>
            </w:r>
          </w:p>
        </w:tc>
        <w:tc>
          <w:tcPr>
            <w:tcW w:w="1411" w:type="dxa"/>
            <w:vAlign w:val="center"/>
          </w:tcPr>
          <w:p>
            <w:pPr>
              <w:jc w:val="center"/>
              <w:rPr>
                <w:rFonts w:cs="宋体" w:asciiTheme="minorEastAsia" w:hAnsiTheme="minorEastAsia"/>
                <w:sz w:val="18"/>
                <w:szCs w:val="18"/>
                <w:shd w:val="clear" w:color="auto" w:fill="FFFFFF"/>
              </w:rPr>
            </w:pPr>
            <w:r>
              <w:rPr>
                <w:rFonts w:cs="宋体" w:asciiTheme="minorEastAsia" w:hAnsiTheme="minorEastAsia"/>
                <w:sz w:val="18"/>
                <w:szCs w:val="18"/>
                <w:shd w:val="clear" w:color="auto" w:fill="FFFFFF"/>
              </w:rPr>
              <w:t xml:space="preserve">Ying Zhao, Meng Liu, </w:t>
            </w:r>
            <w:r>
              <w:rPr>
                <w:rFonts w:hint="eastAsia" w:cs="宋体" w:asciiTheme="minorEastAsia" w:hAnsiTheme="minorEastAsia"/>
                <w:sz w:val="18"/>
                <w:szCs w:val="18"/>
                <w:shd w:val="clear" w:color="auto" w:fill="FFFFFF"/>
              </w:rPr>
              <w:t>Feng Wang</w:t>
            </w:r>
            <w:r>
              <w:rPr>
                <w:rFonts w:cs="宋体" w:asciiTheme="minorEastAsia" w:hAnsiTheme="minorEastAsia"/>
                <w:sz w:val="18"/>
                <w:szCs w:val="18"/>
                <w:shd w:val="clear" w:color="auto" w:fill="FFFFFF"/>
              </w:rPr>
              <w:t>, Dong Ding, Changjiang Zhao, Lin He, Zuotong LI , Jingyu Xu</w:t>
            </w:r>
          </w:p>
          <w:p>
            <w:pPr>
              <w:spacing w:line="240" w:lineRule="exact"/>
              <w:jc w:val="center"/>
              <w:rPr>
                <w:rFonts w:cs="宋体" w:asciiTheme="minorEastAsia" w:hAnsiTheme="minorEastAsia"/>
                <w:sz w:val="18"/>
                <w:szCs w:val="18"/>
              </w:rPr>
            </w:pP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Journal of Integrative Agriculture</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2018, 17(</w:t>
            </w:r>
            <w:r>
              <w:rPr>
                <w:rFonts w:hint="eastAsia" w:cs="宋体" w:asciiTheme="minorEastAsia" w:hAnsiTheme="minorEastAsia"/>
                <w:sz w:val="18"/>
                <w:szCs w:val="18"/>
              </w:rPr>
              <w:t>1</w:t>
            </w:r>
            <w:r>
              <w:rPr>
                <w:rFonts w:cs="宋体" w:asciiTheme="minorEastAsia" w:hAnsiTheme="minorEastAsia"/>
                <w:sz w:val="18"/>
                <w:szCs w:val="18"/>
              </w:rPr>
              <w:t>): 60345-7</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18</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Structure, expression profile and subcellular localization of GPDH gene family in Zea mays L.</w:t>
            </w:r>
          </w:p>
        </w:tc>
        <w:tc>
          <w:tcPr>
            <w:tcW w:w="141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shd w:val="clear" w:color="auto" w:fill="FFFFFF"/>
              </w:rPr>
              <w:t>Zhao Y</w:t>
            </w:r>
            <w:r>
              <w:rPr>
                <w:rFonts w:hint="eastAsia" w:cs="宋体" w:asciiTheme="minorEastAsia" w:hAnsiTheme="minorEastAsia"/>
                <w:sz w:val="18"/>
                <w:szCs w:val="18"/>
                <w:shd w:val="clear" w:color="auto" w:fill="FFFFFF"/>
              </w:rPr>
              <w:t>ing</w:t>
            </w:r>
            <w:r>
              <w:rPr>
                <w:rFonts w:cs="宋体" w:asciiTheme="minorEastAsia" w:hAnsiTheme="minorEastAsia"/>
                <w:sz w:val="18"/>
                <w:szCs w:val="18"/>
                <w:shd w:val="clear" w:color="auto" w:fill="FFFFFF"/>
              </w:rPr>
              <w:t>, Li X</w:t>
            </w:r>
            <w:r>
              <w:rPr>
                <w:rFonts w:hint="eastAsia" w:cs="宋体" w:asciiTheme="minorEastAsia" w:hAnsiTheme="minorEastAsia"/>
                <w:sz w:val="18"/>
                <w:szCs w:val="18"/>
                <w:shd w:val="clear" w:color="auto" w:fill="FFFFFF"/>
              </w:rPr>
              <w:t>in</w:t>
            </w:r>
            <w:r>
              <w:rPr>
                <w:rFonts w:cs="宋体" w:asciiTheme="minorEastAsia" w:hAnsiTheme="minorEastAsia"/>
                <w:sz w:val="18"/>
                <w:szCs w:val="18"/>
                <w:shd w:val="clear" w:color="auto" w:fill="FFFFFF"/>
              </w:rPr>
              <w:t>, Wang F</w:t>
            </w:r>
            <w:r>
              <w:rPr>
                <w:rFonts w:hint="eastAsia" w:cs="宋体" w:asciiTheme="minorEastAsia" w:hAnsiTheme="minorEastAsia"/>
                <w:sz w:val="18"/>
                <w:szCs w:val="18"/>
                <w:shd w:val="clear" w:color="auto" w:fill="FFFFFF"/>
              </w:rPr>
              <w:t>eng</w:t>
            </w:r>
            <w:r>
              <w:rPr>
                <w:rFonts w:cs="宋体" w:asciiTheme="minorEastAsia" w:hAnsiTheme="minorEastAsia"/>
                <w:sz w:val="18"/>
                <w:szCs w:val="18"/>
                <w:shd w:val="clear" w:color="auto" w:fill="FFFFFF"/>
              </w:rPr>
              <w:t>, Zhao X</w:t>
            </w:r>
            <w:r>
              <w:rPr>
                <w:rFonts w:hint="eastAsia" w:cs="宋体" w:asciiTheme="minorEastAsia" w:hAnsiTheme="minorEastAsia"/>
                <w:sz w:val="18"/>
                <w:szCs w:val="18"/>
                <w:shd w:val="clear" w:color="auto" w:fill="FFFFFF"/>
              </w:rPr>
              <w:t>unchao</w:t>
            </w:r>
            <w:r>
              <w:rPr>
                <w:rFonts w:cs="宋体" w:asciiTheme="minorEastAsia" w:hAnsiTheme="minorEastAsia"/>
                <w:sz w:val="18"/>
                <w:szCs w:val="18"/>
                <w:shd w:val="clear" w:color="auto" w:fill="FFFFFF"/>
              </w:rPr>
              <w:t>, Gao Y</w:t>
            </w:r>
            <w:r>
              <w:rPr>
                <w:rFonts w:hint="eastAsia" w:cs="宋体" w:asciiTheme="minorEastAsia" w:hAnsiTheme="minorEastAsia"/>
                <w:sz w:val="18"/>
                <w:szCs w:val="18"/>
                <w:shd w:val="clear" w:color="auto" w:fill="FFFFFF"/>
              </w:rPr>
              <w:t>uqiao</w:t>
            </w:r>
            <w:r>
              <w:rPr>
                <w:rFonts w:cs="宋体" w:asciiTheme="minorEastAsia" w:hAnsiTheme="minorEastAsia"/>
                <w:sz w:val="18"/>
                <w:szCs w:val="18"/>
                <w:shd w:val="clear" w:color="auto" w:fill="FFFFFF"/>
              </w:rPr>
              <w:t>, Zhao C</w:t>
            </w:r>
            <w:r>
              <w:rPr>
                <w:rFonts w:hint="eastAsia" w:cs="宋体" w:asciiTheme="minorEastAsia" w:hAnsiTheme="minorEastAsia"/>
                <w:sz w:val="18"/>
                <w:szCs w:val="18"/>
                <w:shd w:val="clear" w:color="auto" w:fill="FFFFFF"/>
              </w:rPr>
              <w:t>hangjiang</w:t>
            </w:r>
            <w:r>
              <w:rPr>
                <w:rFonts w:cs="宋体" w:asciiTheme="minorEastAsia" w:hAnsiTheme="minorEastAsia"/>
                <w:sz w:val="18"/>
                <w:szCs w:val="18"/>
                <w:shd w:val="clear" w:color="auto" w:fill="FFFFFF"/>
              </w:rPr>
              <w:t>, He L</w:t>
            </w:r>
            <w:r>
              <w:rPr>
                <w:rFonts w:hint="eastAsia" w:cs="宋体" w:asciiTheme="minorEastAsia" w:hAnsiTheme="minorEastAsia"/>
                <w:sz w:val="18"/>
                <w:szCs w:val="18"/>
                <w:shd w:val="clear" w:color="auto" w:fill="FFFFFF"/>
              </w:rPr>
              <w:t>in</w:t>
            </w:r>
            <w:r>
              <w:rPr>
                <w:rFonts w:cs="宋体" w:asciiTheme="minorEastAsia" w:hAnsiTheme="minorEastAsia"/>
                <w:sz w:val="18"/>
                <w:szCs w:val="18"/>
                <w:shd w:val="clear" w:color="auto" w:fill="FFFFFF"/>
              </w:rPr>
              <w:t>, Li Z</w:t>
            </w:r>
            <w:r>
              <w:rPr>
                <w:rFonts w:hint="eastAsia" w:cs="宋体" w:asciiTheme="minorEastAsia" w:hAnsiTheme="minorEastAsia"/>
                <w:sz w:val="18"/>
                <w:szCs w:val="18"/>
                <w:shd w:val="clear" w:color="auto" w:fill="FFFFFF"/>
              </w:rPr>
              <w:t>uotong</w:t>
            </w:r>
            <w:r>
              <w:rPr>
                <w:rFonts w:cs="宋体" w:asciiTheme="minorEastAsia" w:hAnsiTheme="minorEastAsia"/>
                <w:sz w:val="18"/>
                <w:szCs w:val="18"/>
                <w:shd w:val="clear" w:color="auto" w:fill="FFFFFF"/>
              </w:rPr>
              <w:t>, Xu J</w:t>
            </w:r>
            <w:r>
              <w:rPr>
                <w:rFonts w:hint="eastAsia" w:cs="宋体" w:asciiTheme="minorEastAsia" w:hAnsiTheme="minorEastAsia"/>
                <w:sz w:val="18"/>
                <w:szCs w:val="18"/>
                <w:shd w:val="clear" w:color="auto" w:fill="FFFFFF"/>
              </w:rPr>
              <w:t>ingyu</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PLoS One</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shd w:val="clear" w:color="auto" w:fill="FFFFFF"/>
              </w:rPr>
              <w:t xml:space="preserve">2018 </w:t>
            </w:r>
            <w:r>
              <w:rPr>
                <w:rFonts w:hint="eastAsia" w:cs="宋体" w:asciiTheme="minorEastAsia" w:hAnsiTheme="minorEastAsia"/>
                <w:sz w:val="18"/>
                <w:szCs w:val="18"/>
                <w:shd w:val="clear" w:color="auto" w:fill="FFFFFF"/>
              </w:rPr>
              <w:t>7(10):</w:t>
            </w:r>
            <w:r>
              <w:rPr>
                <w:rFonts w:cs="宋体" w:asciiTheme="minorEastAsia" w:hAnsiTheme="minorEastAsia"/>
                <w:sz w:val="18"/>
                <w:szCs w:val="18"/>
                <w:shd w:val="clear" w:color="auto" w:fill="FFFFFF"/>
              </w:rPr>
              <w:t>13</w:t>
            </w:r>
            <w:r>
              <w:rPr>
                <w:rFonts w:hint="eastAsia" w:cs="宋体" w:asciiTheme="minorEastAsia" w:hAnsiTheme="minorEastAsia"/>
                <w:sz w:val="18"/>
                <w:szCs w:val="18"/>
                <w:shd w:val="clear" w:color="auto" w:fill="FFFFFF"/>
              </w:rPr>
              <w:t>-7</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19</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Genome-wide Characterization and Expression Profiling of Diacylglycerol Acyltransferase Genes from Maize</w:t>
            </w:r>
          </w:p>
        </w:tc>
        <w:tc>
          <w:tcPr>
            <w:tcW w:w="1411" w:type="dxa"/>
            <w:vAlign w:val="center"/>
          </w:tcPr>
          <w:p>
            <w:pPr>
              <w:spacing w:line="240" w:lineRule="exact"/>
              <w:jc w:val="center"/>
              <w:rPr>
                <w:rFonts w:cs="宋体" w:asciiTheme="minorEastAsia" w:hAnsiTheme="minorEastAsia"/>
                <w:sz w:val="18"/>
                <w:szCs w:val="18"/>
                <w:shd w:val="clear" w:color="auto" w:fill="FFFFFF"/>
              </w:rPr>
            </w:pPr>
            <w:r>
              <w:rPr>
                <w:rFonts w:cs="宋体" w:asciiTheme="minorEastAsia" w:hAnsiTheme="minorEastAsia"/>
                <w:sz w:val="18"/>
                <w:szCs w:val="18"/>
                <w:shd w:val="clear" w:color="auto" w:fill="FFFFFF"/>
              </w:rPr>
              <w:t>Yan B</w:t>
            </w:r>
            <w:r>
              <w:rPr>
                <w:rFonts w:hint="eastAsia" w:cs="宋体" w:asciiTheme="minorEastAsia" w:hAnsiTheme="minorEastAsia"/>
                <w:sz w:val="18"/>
                <w:szCs w:val="18"/>
                <w:shd w:val="clear" w:color="auto" w:fill="FFFFFF"/>
              </w:rPr>
              <w:t>owei</w:t>
            </w:r>
            <w:r>
              <w:rPr>
                <w:rFonts w:cs="宋体" w:asciiTheme="minorEastAsia" w:hAnsiTheme="minorEastAsia"/>
                <w:sz w:val="18"/>
                <w:szCs w:val="18"/>
                <w:shd w:val="clear" w:color="auto" w:fill="FFFFFF"/>
              </w:rPr>
              <w:t>, Xu X</w:t>
            </w:r>
            <w:r>
              <w:rPr>
                <w:rFonts w:hint="eastAsia" w:cs="宋体" w:asciiTheme="minorEastAsia" w:hAnsiTheme="minorEastAsia"/>
                <w:sz w:val="18"/>
                <w:szCs w:val="18"/>
                <w:shd w:val="clear" w:color="auto" w:fill="FFFFFF"/>
              </w:rPr>
              <w:t>iaoxuan</w:t>
            </w:r>
            <w:r>
              <w:rPr>
                <w:rFonts w:cs="宋体" w:asciiTheme="minorEastAsia" w:hAnsiTheme="minorEastAsia"/>
                <w:sz w:val="18"/>
                <w:szCs w:val="18"/>
                <w:shd w:val="clear" w:color="auto" w:fill="FFFFFF"/>
              </w:rPr>
              <w:t>, Gu Y</w:t>
            </w:r>
            <w:r>
              <w:rPr>
                <w:rFonts w:hint="eastAsia" w:cs="宋体" w:asciiTheme="minorEastAsia" w:hAnsiTheme="minorEastAsia"/>
                <w:sz w:val="18"/>
                <w:szCs w:val="18"/>
                <w:shd w:val="clear" w:color="auto" w:fill="FFFFFF"/>
              </w:rPr>
              <w:t>ingnan</w:t>
            </w:r>
            <w:r>
              <w:rPr>
                <w:rFonts w:cs="宋体" w:asciiTheme="minorEastAsia" w:hAnsiTheme="minorEastAsia"/>
                <w:sz w:val="18"/>
                <w:szCs w:val="18"/>
                <w:shd w:val="clear" w:color="auto" w:fill="FFFFFF"/>
              </w:rPr>
              <w:t>, Zhao Y</w:t>
            </w:r>
            <w:r>
              <w:rPr>
                <w:rFonts w:hint="eastAsia" w:cs="宋体" w:asciiTheme="minorEastAsia" w:hAnsiTheme="minorEastAsia"/>
                <w:sz w:val="18"/>
                <w:szCs w:val="18"/>
                <w:shd w:val="clear" w:color="auto" w:fill="FFFFFF"/>
              </w:rPr>
              <w:t>ing</w:t>
            </w:r>
            <w:r>
              <w:rPr>
                <w:rFonts w:cs="宋体" w:asciiTheme="minorEastAsia" w:hAnsiTheme="minorEastAsia"/>
                <w:sz w:val="18"/>
                <w:szCs w:val="18"/>
                <w:shd w:val="clear" w:color="auto" w:fill="FFFFFF"/>
              </w:rPr>
              <w:t>, Zhao X</w:t>
            </w:r>
            <w:r>
              <w:rPr>
                <w:rFonts w:hint="eastAsia" w:cs="宋体" w:asciiTheme="minorEastAsia" w:hAnsiTheme="minorEastAsia"/>
                <w:sz w:val="18"/>
                <w:szCs w:val="18"/>
                <w:shd w:val="clear" w:color="auto" w:fill="FFFFFF"/>
              </w:rPr>
              <w:t>unchao</w:t>
            </w:r>
            <w:r>
              <w:rPr>
                <w:rFonts w:cs="宋体" w:asciiTheme="minorEastAsia" w:hAnsiTheme="minorEastAsia"/>
                <w:sz w:val="18"/>
                <w:szCs w:val="18"/>
                <w:shd w:val="clear" w:color="auto" w:fill="FFFFFF"/>
              </w:rPr>
              <w:t>, He L</w:t>
            </w:r>
            <w:r>
              <w:rPr>
                <w:rFonts w:hint="eastAsia" w:cs="宋体" w:asciiTheme="minorEastAsia" w:hAnsiTheme="minorEastAsia"/>
                <w:sz w:val="18"/>
                <w:szCs w:val="18"/>
                <w:shd w:val="clear" w:color="auto" w:fill="FFFFFF"/>
              </w:rPr>
              <w:t>in</w:t>
            </w:r>
            <w:r>
              <w:rPr>
                <w:rFonts w:cs="宋体" w:asciiTheme="minorEastAsia" w:hAnsiTheme="minorEastAsia"/>
                <w:sz w:val="18"/>
                <w:szCs w:val="18"/>
                <w:shd w:val="clear" w:color="auto" w:fill="FFFFFF"/>
              </w:rPr>
              <w:t>, Zhao C</w:t>
            </w:r>
            <w:r>
              <w:rPr>
                <w:rFonts w:hint="eastAsia" w:cs="宋体" w:asciiTheme="minorEastAsia" w:hAnsiTheme="minorEastAsia"/>
                <w:sz w:val="18"/>
                <w:szCs w:val="18"/>
                <w:shd w:val="clear" w:color="auto" w:fill="FFFFFF"/>
              </w:rPr>
              <w:t>hangjiang</w:t>
            </w:r>
            <w:r>
              <w:rPr>
                <w:rFonts w:cs="宋体" w:asciiTheme="minorEastAsia" w:hAnsiTheme="minorEastAsia"/>
                <w:sz w:val="18"/>
                <w:szCs w:val="18"/>
                <w:shd w:val="clear" w:color="auto" w:fill="FFFFFF"/>
              </w:rPr>
              <w:t>, Li Z</w:t>
            </w:r>
            <w:r>
              <w:rPr>
                <w:rFonts w:hint="eastAsia" w:cs="宋体" w:asciiTheme="minorEastAsia" w:hAnsiTheme="minorEastAsia"/>
                <w:sz w:val="18"/>
                <w:szCs w:val="18"/>
                <w:shd w:val="clear" w:color="auto" w:fill="FFFFFF"/>
              </w:rPr>
              <w:t>uotong</w:t>
            </w:r>
            <w:r>
              <w:rPr>
                <w:rFonts w:cs="宋体" w:asciiTheme="minorEastAsia" w:hAnsiTheme="minorEastAsia"/>
                <w:sz w:val="18"/>
                <w:szCs w:val="18"/>
                <w:shd w:val="clear" w:color="auto" w:fill="FFFFFF"/>
              </w:rPr>
              <w:t>, Xu J</w:t>
            </w:r>
            <w:r>
              <w:rPr>
                <w:rFonts w:hint="eastAsia" w:cs="宋体" w:asciiTheme="minorEastAsia" w:hAnsiTheme="minorEastAsia"/>
                <w:sz w:val="18"/>
                <w:szCs w:val="18"/>
                <w:shd w:val="clear" w:color="auto" w:fill="FFFFFF"/>
              </w:rPr>
              <w:t>ingyu</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Genome</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2018, Oct, 61(10):735-743</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w:t>
            </w:r>
          </w:p>
        </w:tc>
        <w:tc>
          <w:tcPr>
            <w:tcW w:w="1991" w:type="dxa"/>
            <w:vAlign w:val="center"/>
          </w:tcPr>
          <w:p>
            <w:pPr>
              <w:pStyle w:val="2"/>
              <w:shd w:val="clear" w:color="auto" w:fill="FFFFFF"/>
              <w:spacing w:before="120" w:beforeAutospacing="0" w:after="120" w:afterAutospacing="0" w:line="300" w:lineRule="atLeast"/>
              <w:jc w:val="center"/>
              <w:rPr>
                <w:rFonts w:cs="宋体" w:asciiTheme="minorEastAsia" w:hAnsiTheme="minorEastAsia"/>
                <w:b w:val="0"/>
                <w:bCs w:val="0"/>
                <w:kern w:val="2"/>
                <w:sz w:val="18"/>
                <w:szCs w:val="18"/>
              </w:rPr>
            </w:pPr>
            <w:r>
              <w:rPr>
                <w:rFonts w:cs="宋体" w:asciiTheme="minorEastAsia" w:hAnsiTheme="minorEastAsia"/>
                <w:b w:val="0"/>
                <w:bCs w:val="0"/>
                <w:kern w:val="2"/>
                <w:sz w:val="18"/>
                <w:szCs w:val="18"/>
              </w:rPr>
              <w:t>A cytosolic NAD+-dependent GPDH from maize (ZmGPDH1) is involved in conferring salt and osmotic stress tolerance.</w:t>
            </w:r>
          </w:p>
          <w:p>
            <w:pPr>
              <w:jc w:val="center"/>
              <w:rPr>
                <w:rFonts w:cs="宋体" w:asciiTheme="minorEastAsia" w:hAnsiTheme="minorEastAsia"/>
                <w:sz w:val="18"/>
                <w:szCs w:val="18"/>
              </w:rPr>
            </w:pPr>
          </w:p>
        </w:tc>
        <w:tc>
          <w:tcPr>
            <w:tcW w:w="141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shd w:val="clear" w:color="auto" w:fill="FFFFFF"/>
              </w:rPr>
              <w:t>Zhao Y</w:t>
            </w:r>
            <w:r>
              <w:rPr>
                <w:rFonts w:hint="eastAsia" w:cs="宋体" w:asciiTheme="minorEastAsia" w:hAnsiTheme="minorEastAsia"/>
                <w:sz w:val="18"/>
                <w:szCs w:val="18"/>
                <w:shd w:val="clear" w:color="auto" w:fill="FFFFFF"/>
              </w:rPr>
              <w:t>ing</w:t>
            </w:r>
            <w:r>
              <w:rPr>
                <w:rFonts w:cs="宋体" w:asciiTheme="minorEastAsia" w:hAnsiTheme="minorEastAsia"/>
                <w:sz w:val="18"/>
                <w:szCs w:val="18"/>
                <w:shd w:val="clear" w:color="auto" w:fill="FFFFFF"/>
              </w:rPr>
              <w:t>, Liu M</w:t>
            </w:r>
            <w:r>
              <w:rPr>
                <w:rFonts w:hint="eastAsia" w:cs="宋体" w:asciiTheme="minorEastAsia" w:hAnsiTheme="minorEastAsia"/>
                <w:sz w:val="18"/>
                <w:szCs w:val="18"/>
                <w:shd w:val="clear" w:color="auto" w:fill="FFFFFF"/>
              </w:rPr>
              <w:t>eng</w:t>
            </w:r>
            <w:r>
              <w:rPr>
                <w:rFonts w:cs="宋体" w:asciiTheme="minorEastAsia" w:hAnsiTheme="minorEastAsia"/>
                <w:sz w:val="18"/>
                <w:szCs w:val="18"/>
                <w:shd w:val="clear" w:color="auto" w:fill="FFFFFF"/>
              </w:rPr>
              <w:t>, He L</w:t>
            </w:r>
            <w:r>
              <w:rPr>
                <w:rFonts w:hint="eastAsia" w:cs="宋体" w:asciiTheme="minorEastAsia" w:hAnsiTheme="minorEastAsia"/>
                <w:sz w:val="18"/>
                <w:szCs w:val="18"/>
                <w:shd w:val="clear" w:color="auto" w:fill="FFFFFF"/>
              </w:rPr>
              <w:t>in</w:t>
            </w:r>
            <w:r>
              <w:rPr>
                <w:rFonts w:cs="宋体" w:asciiTheme="minorEastAsia" w:hAnsiTheme="minorEastAsia"/>
                <w:sz w:val="18"/>
                <w:szCs w:val="18"/>
                <w:shd w:val="clear" w:color="auto" w:fill="FFFFFF"/>
              </w:rPr>
              <w:t>, Li X</w:t>
            </w:r>
            <w:r>
              <w:rPr>
                <w:rFonts w:hint="eastAsia" w:cs="宋体" w:asciiTheme="minorEastAsia" w:hAnsiTheme="minorEastAsia"/>
                <w:sz w:val="18"/>
                <w:szCs w:val="18"/>
                <w:shd w:val="clear" w:color="auto" w:fill="FFFFFF"/>
              </w:rPr>
              <w:t>in</w:t>
            </w:r>
            <w:r>
              <w:rPr>
                <w:rFonts w:cs="宋体" w:asciiTheme="minorEastAsia" w:hAnsiTheme="minorEastAsia"/>
                <w:sz w:val="18"/>
                <w:szCs w:val="18"/>
                <w:shd w:val="clear" w:color="auto" w:fill="FFFFFF"/>
              </w:rPr>
              <w:t>, Wang F</w:t>
            </w:r>
            <w:r>
              <w:rPr>
                <w:rFonts w:hint="eastAsia" w:cs="宋体" w:asciiTheme="minorEastAsia" w:hAnsiTheme="minorEastAsia"/>
                <w:sz w:val="18"/>
                <w:szCs w:val="18"/>
                <w:shd w:val="clear" w:color="auto" w:fill="FFFFFF"/>
              </w:rPr>
              <w:t>eng</w:t>
            </w:r>
            <w:r>
              <w:rPr>
                <w:rFonts w:cs="宋体" w:asciiTheme="minorEastAsia" w:hAnsiTheme="minorEastAsia"/>
                <w:sz w:val="18"/>
                <w:szCs w:val="18"/>
                <w:shd w:val="clear" w:color="auto" w:fill="FFFFFF"/>
              </w:rPr>
              <w:t>, Yan B</w:t>
            </w:r>
            <w:r>
              <w:rPr>
                <w:rFonts w:hint="eastAsia" w:cs="宋体" w:asciiTheme="minorEastAsia" w:hAnsiTheme="minorEastAsia"/>
                <w:sz w:val="18"/>
                <w:szCs w:val="18"/>
                <w:shd w:val="clear" w:color="auto" w:fill="FFFFFF"/>
              </w:rPr>
              <w:t>owei</w:t>
            </w:r>
            <w:r>
              <w:rPr>
                <w:rFonts w:cs="宋体" w:asciiTheme="minorEastAsia" w:hAnsiTheme="minorEastAsia"/>
                <w:sz w:val="18"/>
                <w:szCs w:val="18"/>
                <w:shd w:val="clear" w:color="auto" w:fill="FFFFFF"/>
              </w:rPr>
              <w:t>, Wei J</w:t>
            </w:r>
            <w:r>
              <w:rPr>
                <w:rFonts w:hint="eastAsia" w:cs="宋体" w:asciiTheme="minorEastAsia" w:hAnsiTheme="minorEastAsia"/>
                <w:sz w:val="18"/>
                <w:szCs w:val="18"/>
                <w:shd w:val="clear" w:color="auto" w:fill="FFFFFF"/>
              </w:rPr>
              <w:t>inpeng</w:t>
            </w:r>
            <w:r>
              <w:rPr>
                <w:rFonts w:cs="宋体" w:asciiTheme="minorEastAsia" w:hAnsiTheme="minorEastAsia"/>
                <w:sz w:val="18"/>
                <w:szCs w:val="18"/>
                <w:shd w:val="clear" w:color="auto" w:fill="FFFFFF"/>
              </w:rPr>
              <w:t>, Zhao C</w:t>
            </w:r>
            <w:r>
              <w:rPr>
                <w:rFonts w:hint="eastAsia" w:cs="宋体" w:asciiTheme="minorEastAsia" w:hAnsiTheme="minorEastAsia"/>
                <w:sz w:val="18"/>
                <w:szCs w:val="18"/>
                <w:shd w:val="clear" w:color="auto" w:fill="FFFFFF"/>
              </w:rPr>
              <w:t>hangjiang</w:t>
            </w:r>
            <w:r>
              <w:rPr>
                <w:rFonts w:cs="宋体" w:asciiTheme="minorEastAsia" w:hAnsiTheme="minorEastAsia"/>
                <w:sz w:val="18"/>
                <w:szCs w:val="18"/>
                <w:shd w:val="clear" w:color="auto" w:fill="FFFFFF"/>
              </w:rPr>
              <w:t>, Li Z</w:t>
            </w:r>
            <w:r>
              <w:rPr>
                <w:rFonts w:hint="eastAsia" w:cs="宋体" w:asciiTheme="minorEastAsia" w:hAnsiTheme="minorEastAsia"/>
                <w:sz w:val="18"/>
                <w:szCs w:val="18"/>
                <w:shd w:val="clear" w:color="auto" w:fill="FFFFFF"/>
              </w:rPr>
              <w:t>uotong</w:t>
            </w:r>
            <w:r>
              <w:rPr>
                <w:rFonts w:cs="宋体" w:asciiTheme="minorEastAsia" w:hAnsiTheme="minorEastAsia"/>
                <w:sz w:val="18"/>
                <w:szCs w:val="18"/>
                <w:shd w:val="clear" w:color="auto" w:fill="FFFFFF"/>
              </w:rPr>
              <w:t>, Xu J</w:t>
            </w:r>
            <w:r>
              <w:rPr>
                <w:rFonts w:hint="eastAsia" w:cs="宋体" w:asciiTheme="minorEastAsia" w:hAnsiTheme="minorEastAsia"/>
                <w:sz w:val="18"/>
                <w:szCs w:val="18"/>
                <w:shd w:val="clear" w:color="auto" w:fill="FFFFFF"/>
              </w:rPr>
              <w:t>ingyu</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BMC</w:t>
            </w:r>
            <w:r>
              <w:rPr>
                <w:rFonts w:hint="eastAsia" w:cs="宋体" w:asciiTheme="minorEastAsia" w:hAnsiTheme="minorEastAsia"/>
                <w:sz w:val="18"/>
                <w:szCs w:val="18"/>
              </w:rPr>
              <w:t xml:space="preserve"> </w:t>
            </w:r>
            <w:r>
              <w:rPr>
                <w:rFonts w:cs="宋体" w:asciiTheme="minorEastAsia" w:hAnsiTheme="minorEastAsia"/>
                <w:sz w:val="18"/>
                <w:szCs w:val="18"/>
              </w:rPr>
              <w:t>Plant Biology</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2018</w:t>
            </w:r>
            <w:r>
              <w:rPr>
                <w:rFonts w:hint="eastAsia" w:cs="宋体" w:asciiTheme="minorEastAsia" w:hAnsiTheme="minorEastAsia"/>
                <w:sz w:val="18"/>
                <w:szCs w:val="18"/>
              </w:rPr>
              <w:t>,12(10):16</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21</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Draft genome sequence, disease-resistance genes, and phenotype of a Paenibacillus terrae strain (NK3-4) with the potential to control plant diseases.</w:t>
            </w:r>
          </w:p>
        </w:tc>
        <w:tc>
          <w:tcPr>
            <w:tcW w:w="1411"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G</w:t>
            </w:r>
            <w:r>
              <w:rPr>
                <w:rFonts w:hint="eastAsia" w:cs="宋体" w:asciiTheme="minorEastAsia" w:hAnsiTheme="minorEastAsia"/>
                <w:sz w:val="18"/>
                <w:szCs w:val="18"/>
              </w:rPr>
              <w:t>uiping Zheng</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Genome</w:t>
            </w:r>
          </w:p>
        </w:tc>
        <w:tc>
          <w:tcPr>
            <w:tcW w:w="1276" w:type="dxa"/>
            <w:vAlign w:val="center"/>
          </w:tcPr>
          <w:p>
            <w:pPr>
              <w:jc w:val="center"/>
              <w:rPr>
                <w:rFonts w:cs="宋体" w:asciiTheme="minorEastAsia" w:hAnsiTheme="minorEastAsia"/>
                <w:sz w:val="18"/>
                <w:szCs w:val="18"/>
              </w:rPr>
            </w:pPr>
            <w:r>
              <w:rPr>
                <w:rFonts w:hint="eastAsia" w:asciiTheme="minorEastAsia" w:hAnsiTheme="minorEastAsia"/>
                <w:sz w:val="18"/>
                <w:szCs w:val="18"/>
              </w:rPr>
              <w:t>2018.08</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22</w:t>
            </w:r>
          </w:p>
        </w:tc>
        <w:tc>
          <w:tcPr>
            <w:tcW w:w="1991" w:type="dxa"/>
            <w:vAlign w:val="center"/>
          </w:tcPr>
          <w:p>
            <w:pPr>
              <w:jc w:val="center"/>
              <w:rPr>
                <w:rFonts w:cs="宋体" w:asciiTheme="minorEastAsia" w:hAnsiTheme="minorEastAsia"/>
                <w:color w:val="auto"/>
                <w:sz w:val="18"/>
                <w:szCs w:val="18"/>
              </w:rPr>
            </w:pPr>
            <w:r>
              <w:rPr>
                <w:rFonts w:cs="宋体" w:asciiTheme="minorEastAsia" w:hAnsiTheme="minorEastAsia"/>
                <w:color w:val="auto"/>
                <w:sz w:val="18"/>
                <w:szCs w:val="18"/>
              </w:rPr>
              <w:t>Study on model of greenhouse gas N2O emission flux of rice field in cold region in growing season in water-saving irrigation mode</w:t>
            </w:r>
          </w:p>
        </w:tc>
        <w:tc>
          <w:tcPr>
            <w:tcW w:w="1411" w:type="dxa"/>
            <w:vAlign w:val="center"/>
          </w:tcPr>
          <w:p>
            <w:pPr>
              <w:spacing w:line="2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Yu Lihong</w:t>
            </w:r>
            <w:r>
              <w:rPr>
                <w:rFonts w:hint="eastAsia" w:cs="宋体" w:asciiTheme="minorEastAsia" w:hAnsiTheme="minorEastAsia"/>
                <w:color w:val="auto"/>
                <w:sz w:val="18"/>
                <w:szCs w:val="18"/>
                <w:lang w:val="en-US" w:eastAsia="zh-CN"/>
              </w:rPr>
              <w:t xml:space="preserve">, </w:t>
            </w:r>
            <w:r>
              <w:rPr>
                <w:rFonts w:hint="eastAsia" w:cs="宋体" w:asciiTheme="minorEastAsia" w:hAnsiTheme="minorEastAsia"/>
                <w:color w:val="auto"/>
                <w:sz w:val="18"/>
                <w:szCs w:val="18"/>
              </w:rPr>
              <w:t>Wang Mengxue</w:t>
            </w:r>
          </w:p>
        </w:tc>
        <w:tc>
          <w:tcPr>
            <w:tcW w:w="1559" w:type="dxa"/>
            <w:vAlign w:val="center"/>
          </w:tcPr>
          <w:p>
            <w:pPr>
              <w:jc w:val="center"/>
              <w:rPr>
                <w:rFonts w:cs="宋体" w:asciiTheme="minorEastAsia" w:hAnsiTheme="minorEastAsia"/>
                <w:color w:val="auto"/>
                <w:sz w:val="18"/>
                <w:szCs w:val="18"/>
              </w:rPr>
            </w:pPr>
            <w:r>
              <w:rPr>
                <w:rFonts w:cs="宋体" w:asciiTheme="minorEastAsia" w:hAnsiTheme="minorEastAsia"/>
                <w:color w:val="auto"/>
                <w:sz w:val="18"/>
                <w:szCs w:val="18"/>
              </w:rPr>
              <w:t>Int. J. Engineering Systems Modelling and Simulation</w:t>
            </w:r>
          </w:p>
        </w:tc>
        <w:tc>
          <w:tcPr>
            <w:tcW w:w="1276" w:type="dxa"/>
            <w:vAlign w:val="center"/>
          </w:tcPr>
          <w:p>
            <w:pPr>
              <w:spacing w:line="2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2018,10（2）</w:t>
            </w:r>
          </w:p>
        </w:tc>
        <w:tc>
          <w:tcPr>
            <w:tcW w:w="974" w:type="dxa"/>
            <w:vAlign w:val="center"/>
          </w:tcPr>
          <w:p>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学术论文</w:t>
            </w:r>
          </w:p>
        </w:tc>
        <w:tc>
          <w:tcPr>
            <w:tcW w:w="720" w:type="dxa"/>
            <w:vAlign w:val="center"/>
          </w:tcPr>
          <w:p>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23</w:t>
            </w:r>
          </w:p>
        </w:tc>
        <w:tc>
          <w:tcPr>
            <w:tcW w:w="1991" w:type="dxa"/>
            <w:vAlign w:val="center"/>
          </w:tcPr>
          <w:p>
            <w:pPr>
              <w:jc w:val="center"/>
              <w:rPr>
                <w:rFonts w:cs="宋体" w:asciiTheme="minorEastAsia" w:hAnsiTheme="minorEastAsia"/>
                <w:sz w:val="18"/>
                <w:szCs w:val="18"/>
              </w:rPr>
            </w:pPr>
            <w:r>
              <w:rPr>
                <w:rFonts w:cs="宋体" w:asciiTheme="minorEastAsia" w:hAnsiTheme="minorEastAsia"/>
                <w:sz w:val="18"/>
                <w:szCs w:val="18"/>
              </w:rPr>
              <w:t>Effect of Organic Fertilizer on N 2 O Emission in Yellow Cornfield</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Peng Wang</w:t>
            </w:r>
          </w:p>
        </w:tc>
        <w:tc>
          <w:tcPr>
            <w:tcW w:w="1559" w:type="dxa"/>
            <w:vAlign w:val="center"/>
          </w:tcPr>
          <w:p>
            <w:pPr>
              <w:jc w:val="center"/>
              <w:rPr>
                <w:rFonts w:cs="宋体" w:asciiTheme="minorEastAsia" w:hAnsiTheme="minorEastAsia"/>
                <w:sz w:val="18"/>
                <w:szCs w:val="18"/>
              </w:rPr>
            </w:pPr>
            <w:r>
              <w:rPr>
                <w:rFonts w:cs="宋体" w:asciiTheme="minorEastAsia" w:hAnsiTheme="minorEastAsia"/>
                <w:sz w:val="18"/>
                <w:szCs w:val="18"/>
              </w:rPr>
              <w:t>I NTERNATIONAL  J OURNAL OF  A GRICULTURE  &amp; B IOLOGY.</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ISSN Print: 1560–8530; ISSN Online: 1814–9596</w:t>
            </w:r>
          </w:p>
          <w:p>
            <w:pPr>
              <w:spacing w:line="240" w:lineRule="exact"/>
              <w:jc w:val="center"/>
              <w:rPr>
                <w:rFonts w:cs="宋体" w:asciiTheme="minorEastAsia" w:hAnsiTheme="minorEastAsia"/>
                <w:sz w:val="18"/>
                <w:szCs w:val="18"/>
              </w:rPr>
            </w:pPr>
            <w:r>
              <w:rPr>
                <w:rFonts w:cs="宋体" w:asciiTheme="minorEastAsia" w:hAnsiTheme="minorEastAsia"/>
                <w:sz w:val="18"/>
                <w:szCs w:val="18"/>
              </w:rPr>
              <w:t>17F–125/2018/20–1–215–220</w:t>
            </w:r>
          </w:p>
          <w:p>
            <w:pPr>
              <w:spacing w:line="240" w:lineRule="exact"/>
              <w:jc w:val="center"/>
              <w:rPr>
                <w:rFonts w:cs="宋体" w:asciiTheme="minorEastAsia" w:hAnsiTheme="minorEastAsia"/>
                <w:sz w:val="18"/>
                <w:szCs w:val="18"/>
              </w:rPr>
            </w:pPr>
            <w:r>
              <w:rPr>
                <w:rFonts w:cs="宋体" w:asciiTheme="minorEastAsia" w:hAnsiTheme="minorEastAsia"/>
                <w:sz w:val="18"/>
                <w:szCs w:val="18"/>
              </w:rPr>
              <w:t>DOI: 10.17957/IJAB/15.0529</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2</w:t>
            </w:r>
            <w:r>
              <w:rPr>
                <w:rFonts w:hint="eastAsia" w:cs="宋体" w:asciiTheme="minorEastAsia" w:hAnsiTheme="minorEastAsia"/>
                <w:sz w:val="18"/>
                <w:szCs w:val="18"/>
                <w:lang w:val="en-US" w:eastAsia="zh-CN"/>
              </w:rPr>
              <w:t>4</w:t>
            </w:r>
          </w:p>
        </w:tc>
        <w:tc>
          <w:tcPr>
            <w:tcW w:w="1991" w:type="dxa"/>
            <w:vAlign w:val="center"/>
          </w:tcPr>
          <w:p>
            <w:pPr>
              <w:jc w:val="center"/>
              <w:rPr>
                <w:rFonts w:asciiTheme="minorEastAsia" w:hAnsiTheme="minorEastAsia"/>
                <w:sz w:val="18"/>
                <w:szCs w:val="18"/>
              </w:rPr>
            </w:pPr>
            <w:r>
              <w:rPr>
                <w:rFonts w:asciiTheme="minorEastAsia" w:hAnsiTheme="minorEastAsia"/>
                <w:sz w:val="18"/>
                <w:szCs w:val="18"/>
              </w:rPr>
              <w:t>Trichoderma asperellum alleviates the effects of saline–alkaline stress on maize seedlings via the regulation of photosynthesis and nitrogen</w:t>
            </w:r>
          </w:p>
          <w:p>
            <w:pPr>
              <w:jc w:val="center"/>
              <w:rPr>
                <w:rFonts w:asciiTheme="minorEastAsia" w:hAnsiTheme="minorEastAsia"/>
                <w:sz w:val="18"/>
                <w:szCs w:val="18"/>
              </w:rPr>
            </w:pPr>
            <w:r>
              <w:rPr>
                <w:rFonts w:asciiTheme="minorEastAsia" w:hAnsiTheme="minorEastAsia"/>
                <w:sz w:val="18"/>
                <w:szCs w:val="18"/>
              </w:rPr>
              <w:t>metabolism</w:t>
            </w:r>
          </w:p>
        </w:tc>
        <w:tc>
          <w:tcPr>
            <w:tcW w:w="1411" w:type="dxa"/>
            <w:vAlign w:val="center"/>
          </w:tcPr>
          <w:p>
            <w:pPr>
              <w:spacing w:line="240" w:lineRule="exact"/>
              <w:jc w:val="center"/>
              <w:rPr>
                <w:rFonts w:hint="eastAsia" w:asciiTheme="minorEastAsia" w:hAnsiTheme="minorEastAsia"/>
                <w:sz w:val="18"/>
                <w:szCs w:val="18"/>
              </w:rPr>
            </w:pPr>
            <w:r>
              <w:rPr>
                <w:rFonts w:hint="eastAsia" w:asciiTheme="minorEastAsia" w:hAnsiTheme="minorEastAsia"/>
                <w:sz w:val="18"/>
                <w:szCs w:val="18"/>
              </w:rPr>
              <w:t>Kejun Yang</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Plant Growth Regulation</w:t>
            </w:r>
          </w:p>
          <w:p>
            <w:pPr>
              <w:spacing w:line="240" w:lineRule="exact"/>
              <w:jc w:val="center"/>
              <w:rPr>
                <w:rFonts w:asciiTheme="minorEastAsia" w:hAnsiTheme="minorEastAsia"/>
                <w:sz w:val="18"/>
                <w:szCs w:val="18"/>
              </w:rPr>
            </w:pP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2018.3.10</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2</w:t>
            </w:r>
            <w:r>
              <w:rPr>
                <w:rFonts w:hint="eastAsia" w:cs="宋体" w:asciiTheme="minorEastAsia" w:hAnsiTheme="minorEastAsia"/>
                <w:sz w:val="18"/>
                <w:szCs w:val="18"/>
                <w:lang w:val="en-US" w:eastAsia="zh-CN"/>
              </w:rPr>
              <w:t>5</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长枝木霉菌T115D诱导大豆叶片防御酶活性及疫病盆栽防治效果</w:t>
            </w:r>
          </w:p>
        </w:tc>
        <w:tc>
          <w:tcPr>
            <w:tcW w:w="1411" w:type="dxa"/>
            <w:vAlign w:val="center"/>
          </w:tcPr>
          <w:p>
            <w:pPr>
              <w:spacing w:line="240" w:lineRule="exact"/>
              <w:jc w:val="center"/>
              <w:rPr>
                <w:rFonts w:cs="宋体" w:asciiTheme="minorEastAsia" w:hAnsiTheme="minorEastAsia"/>
                <w:sz w:val="18"/>
                <w:szCs w:val="18"/>
              </w:rPr>
            </w:pPr>
            <w:r>
              <w:fldChar w:fldCharType="begin"/>
            </w:r>
            <w:r>
              <w:instrText xml:space="preserve"> HYPERLINK "http://kns.cnki.net/kns/popup/knetsearchNew.aspx?sdb=CJFQ&amp;sfield=%e4%bd%9c%e8%80%85&amp;skey=%e5%8f%b0%e8%8e%b2%e6%a2%85&amp;scode=10828124%3b22014923%3b14937476%3b10672208%3b11698952%3b" \t "knet" </w:instrText>
            </w:r>
            <w:r>
              <w:fldChar w:fldCharType="separate"/>
            </w:r>
            <w:r>
              <w:rPr>
                <w:rFonts w:cs="宋体" w:asciiTheme="minorEastAsia" w:hAnsiTheme="minorEastAsia"/>
                <w:sz w:val="18"/>
                <w:szCs w:val="18"/>
              </w:rPr>
              <w:t>台莲梅</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"http://kns.cnki.net/kns/popup/knetsearchNew.aspx?sdb=CJFQ&amp;sfield=%e4%bd%9c%e8%80%85&amp;skey=%e9%ab%98%e4%bf%8a%e5%b3%b0&amp;scode=10828124%3b22014923%3b14937476%3b10672208%3b11698952%3b" \t "knet" </w:instrText>
            </w:r>
            <w:r>
              <w:fldChar w:fldCharType="separate"/>
            </w:r>
            <w:r>
              <w:rPr>
                <w:rFonts w:cs="宋体" w:asciiTheme="minorEastAsia" w:hAnsiTheme="minorEastAsia"/>
                <w:sz w:val="18"/>
                <w:szCs w:val="18"/>
              </w:rPr>
              <w:t>高俊峰</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"http://kns.cnki.net/kns/popup/knetsearchNew.aspx?sdb=CJFQ&amp;sfield=%e4%bd%9c%e8%80%85&amp;skey=%e5%b7%a6%e8%b1%ab%e8%99%8e&amp;scode=10828124%3b22014923%3b14937476%3b10672208%3b11698952%3b" \t "knet" </w:instrText>
            </w:r>
            <w:r>
              <w:fldChar w:fldCharType="separate"/>
            </w:r>
            <w:r>
              <w:rPr>
                <w:rFonts w:cs="宋体" w:asciiTheme="minorEastAsia" w:hAnsiTheme="minorEastAsia"/>
                <w:sz w:val="18"/>
                <w:szCs w:val="18"/>
              </w:rPr>
              <w:t>左豫虎</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"http://kns.cnki.net/kns/popup/knetsearchNew.aspx?sdb=CJFQ&amp;sfield=%e4%bd%9c%e8%80%85&amp;skey=%e9%9d%b3%e5%ad%a6%e6%85%a7&amp;scode=10828124%3b22014923%3b14937476%3b10672208%3b11698952%3b" \t "knet" </w:instrText>
            </w:r>
            <w:r>
              <w:fldChar w:fldCharType="separate"/>
            </w:r>
            <w:r>
              <w:rPr>
                <w:rFonts w:cs="宋体" w:asciiTheme="minorEastAsia" w:hAnsiTheme="minorEastAsia"/>
                <w:sz w:val="18"/>
                <w:szCs w:val="18"/>
              </w:rPr>
              <w:t>靳学慧</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"http://kns.cnki.net/kns/popup/knetsearchNew.aspx?sdb=CJFQ&amp;sfield=%e4%bd%9c%e8%80%85&amp;skey=%e5%bc%a0%e4%ba%9a%e7%8e%b2&amp;scode=10828124%3b22014923%3b14937476%3b10672208%3b11698952%3b" \t "knet" </w:instrText>
            </w:r>
            <w:r>
              <w:fldChar w:fldCharType="separate"/>
            </w:r>
            <w:r>
              <w:rPr>
                <w:rFonts w:cs="宋体" w:asciiTheme="minorEastAsia" w:hAnsiTheme="minorEastAsia"/>
                <w:sz w:val="18"/>
                <w:szCs w:val="18"/>
              </w:rPr>
              <w:t>张亚玲</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"http://kns.cnki.net/kns/popup/knetsearchNew.aspx?sdb=CJFQ&amp;sfield=%e4%bd%9c%e8%80%85&amp;skey=%e6%9d%8e%e6%b5%b7%e7%87%95&amp;scode=10828124%3b22014923%3b14937476%3b10672208%3b11698952%3b" \t "knet" </w:instrText>
            </w:r>
            <w:r>
              <w:fldChar w:fldCharType="separate"/>
            </w:r>
            <w:r>
              <w:rPr>
                <w:rFonts w:cs="宋体" w:asciiTheme="minorEastAsia" w:hAnsiTheme="minorEastAsia"/>
                <w:sz w:val="18"/>
                <w:szCs w:val="18"/>
              </w:rPr>
              <w:t>李海燕</w:t>
            </w:r>
            <w:r>
              <w:rPr>
                <w:rFonts w:cs="宋体" w:asciiTheme="minorEastAsia" w:hAnsiTheme="minorEastAsia"/>
                <w:sz w:val="18"/>
                <w:szCs w:val="18"/>
              </w:rPr>
              <w:fldChar w:fldCharType="end"/>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中国生物防治学报</w:t>
            </w:r>
          </w:p>
        </w:tc>
        <w:tc>
          <w:tcPr>
            <w:tcW w:w="1276" w:type="dxa"/>
            <w:vAlign w:val="center"/>
          </w:tcPr>
          <w:p>
            <w:pPr>
              <w:spacing w:line="240" w:lineRule="exact"/>
              <w:jc w:val="center"/>
              <w:rPr>
                <w:rFonts w:cs="宋体" w:asciiTheme="minorEastAsia" w:hAnsiTheme="minorEastAsia"/>
                <w:sz w:val="18"/>
                <w:szCs w:val="18"/>
              </w:rPr>
            </w:pPr>
            <w:r>
              <w:rPr>
                <w:rFonts w:hint="eastAsia" w:cs="TimesNewRomanPSMT" w:asciiTheme="minorEastAsia" w:hAnsiTheme="minorEastAsia"/>
                <w:kern w:val="0"/>
                <w:sz w:val="18"/>
                <w:szCs w:val="18"/>
              </w:rPr>
              <w:t>2018，</w:t>
            </w:r>
            <w:r>
              <w:rPr>
                <w:rFonts w:cs="TimesNewRomanPSMT" w:asciiTheme="minorEastAsia" w:hAnsiTheme="minorEastAsia"/>
                <w:kern w:val="0"/>
                <w:sz w:val="18"/>
                <w:szCs w:val="18"/>
              </w:rPr>
              <w:t>34(6)897-905</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2</w:t>
            </w:r>
            <w:r>
              <w:rPr>
                <w:rFonts w:hint="eastAsia" w:cs="宋体" w:asciiTheme="minorEastAsia" w:hAnsiTheme="minorEastAsia"/>
                <w:sz w:val="18"/>
                <w:szCs w:val="18"/>
                <w:lang w:val="en-US" w:eastAsia="zh-CN"/>
              </w:rPr>
              <w:t>6</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保护地早熟西瓜“垦蜜1号”的选育</w:t>
            </w:r>
          </w:p>
        </w:tc>
        <w:tc>
          <w:tcPr>
            <w:tcW w:w="1411" w:type="dxa"/>
            <w:vAlign w:val="center"/>
          </w:tcPr>
          <w:p>
            <w:pPr>
              <w:spacing w:line="240" w:lineRule="exact"/>
              <w:jc w:val="center"/>
              <w:rPr>
                <w:rFonts w:cs="宋体" w:asciiTheme="minorEastAsia" w:hAnsiTheme="minorEastAsia"/>
                <w:sz w:val="18"/>
                <w:szCs w:val="18"/>
              </w:rPr>
            </w:pPr>
            <w:r>
              <w:fldChar w:fldCharType="begin"/>
            </w:r>
            <w:r>
              <w:instrText xml:space="preserve"> HYPERLINK "http://kns.cnki.net/kns/popup/knetsearchNew.aspx?sdb=CJFQ&amp;sfield=%e4%bd%9c%e8%80%85&amp;skey=%e6%9d%8e%e5%be%b7%e6%b3%bd&amp;scode=32152275%3b30573172%3b36677960%3b39764019%3b36677958%3b32152276%3b32692080%3b31509742%3b30573173%3b" \t "knet" </w:instrText>
            </w:r>
            <w:r>
              <w:fldChar w:fldCharType="separate"/>
            </w:r>
            <w:r>
              <w:rPr>
                <w:rFonts w:cs="宋体" w:asciiTheme="minorEastAsia" w:hAnsiTheme="minorEastAsia"/>
                <w:sz w:val="18"/>
                <w:szCs w:val="18"/>
              </w:rPr>
              <w:t>李德泽</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"http://kns.cnki.net/kns/popup/knetsearchNew.aspx?sdb=CJFQ&amp;sfield=%e4%bd%9c%e8%80%85&amp;skey=%e7%8e%8b%e5%b2%ad&amp;scode=32152275%3b30573172%3b36677960%3b39764019%3b36677958%3b32152276%3b32692080%3b31509742%3b30573173%3b" \t "knet" </w:instrText>
            </w:r>
            <w:r>
              <w:fldChar w:fldCharType="separate"/>
            </w:r>
            <w:r>
              <w:rPr>
                <w:rFonts w:cs="宋体" w:asciiTheme="minorEastAsia" w:hAnsiTheme="minorEastAsia"/>
                <w:sz w:val="18"/>
                <w:szCs w:val="18"/>
              </w:rPr>
              <w:t>王岭</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"http://kns.cnki.net/kns/popup/knetsearchNew.aspx?sdb=CJFQ&amp;sfield=%e4%bd%9c%e8%80%85&amp;skey=%e5%bc%a0%e8%90%8c&amp;scode=32152275%3b30573172%3b36677960%3b39764019%3b36677958%3b32152276%3b32692080%3b31509742%3b30573173%3b" \t "knet" </w:instrText>
            </w:r>
            <w:r>
              <w:fldChar w:fldCharType="separate"/>
            </w:r>
            <w:r>
              <w:rPr>
                <w:rFonts w:cs="宋体" w:asciiTheme="minorEastAsia" w:hAnsiTheme="minorEastAsia"/>
                <w:sz w:val="18"/>
                <w:szCs w:val="18"/>
              </w:rPr>
              <w:t>张萌</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"http://kns.cnki.net/kns/popup/knetsearchNew.aspx?sdb=CJFQ&amp;sfield=%e4%bd%9c%e8%80%85&amp;skey=%e8%8c%83%e6%b0%b8%e6%98%8e&amp;scode=32152275%3b30573172%3b36677960%3b39764019%3b36677958%3b32152276%3b32692080%3b31509742%3b30573173%3b" \t "knet" </w:instrText>
            </w:r>
            <w:r>
              <w:fldChar w:fldCharType="separate"/>
            </w:r>
            <w:r>
              <w:rPr>
                <w:rFonts w:cs="宋体" w:asciiTheme="minorEastAsia" w:hAnsiTheme="minorEastAsia"/>
                <w:sz w:val="18"/>
                <w:szCs w:val="18"/>
              </w:rPr>
              <w:t>范永明</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"http://kns.cnki.net/kns/popup/knetsearchNew.aspx?sdb=CJFQ&amp;sfield=%e4%bd%9c%e8%80%85&amp;skey=%e8%81%82%e6%b5%b7%e6%b4%8b&amp;scode=32152275%3b30573172%3b36677960%3b39764019%3b36677958%3b32152276%3b32692080%3b31509742%3b30573173%3b" \t "knet" </w:instrText>
            </w:r>
            <w:r>
              <w:fldChar w:fldCharType="separate"/>
            </w:r>
            <w:r>
              <w:rPr>
                <w:rFonts w:cs="宋体" w:asciiTheme="minorEastAsia" w:hAnsiTheme="minorEastAsia"/>
                <w:sz w:val="18"/>
                <w:szCs w:val="18"/>
              </w:rPr>
              <w:t>聂海洋</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"http://kns.cnki.net/kns/popup/knetsearchNew.aspx?sdb=CJFQ&amp;sfield=%e4%bd%9c%e8%80%85&amp;skey=%e8%81%82%e7%ab%8b%e7%90%b4&amp;scode=32152275%3b30573172%3b36677960%3b39764019%3b36677958%3b32152276%3b32692080%3b31509742%3b30573173%3b" \t "knet" </w:instrText>
            </w:r>
            <w:r>
              <w:fldChar w:fldCharType="separate"/>
            </w:r>
            <w:r>
              <w:rPr>
                <w:rFonts w:cs="宋体" w:asciiTheme="minorEastAsia" w:hAnsiTheme="minorEastAsia"/>
                <w:sz w:val="18"/>
                <w:szCs w:val="18"/>
              </w:rPr>
              <w:t>聂立琴</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"http://kns.cnki.net/kns/popup/knetsearchNew.aspx?sdb=CJFQ&amp;sfield=%e4%bd%9c%e8%80%85&amp;skey=%e7%94%b0%e4%b8%bd%e7%be%8e&amp;scode=32152275%3b30573172%3b36677960%3b39764019%3b36677958%3b32152276%3b32692080%3b31509742%3b30573173%3b" \t "knet" </w:instrText>
            </w:r>
            <w:r>
              <w:fldChar w:fldCharType="separate"/>
            </w:r>
            <w:r>
              <w:rPr>
                <w:rFonts w:cs="宋体" w:asciiTheme="minorEastAsia" w:hAnsiTheme="minorEastAsia"/>
                <w:sz w:val="18"/>
                <w:szCs w:val="18"/>
              </w:rPr>
              <w:t>田丽美</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"http://kns.cnki.net/kns/popup/knetsearchNew.aspx?sdb=CJFQ&amp;sfield=%e4%bd%9c%e8%80%85&amp;skey=%e8%81%82%e9%91%ab&amp;scode=32152275%3b30573172%3b36677960%3b39764019%3b36677958%3b32152276%3b32692080%3b31509742%3b30573173%3b" \t "knet" </w:instrText>
            </w:r>
            <w:r>
              <w:fldChar w:fldCharType="separate"/>
            </w:r>
            <w:r>
              <w:rPr>
                <w:rFonts w:cs="宋体" w:asciiTheme="minorEastAsia" w:hAnsiTheme="minorEastAsia"/>
                <w:sz w:val="18"/>
                <w:szCs w:val="18"/>
              </w:rPr>
              <w:t>聂鑫</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"http://kns.cnki.net/kns/popup/knetsearchNew.aspx?sdb=CJFQ&amp;sfield=%e4%bd%9c%e8%80%85&amp;skey=%e6%9d%a8%e5%8d%87&amp;scode=32152275%3b30573172%3b36677960%3b39764019%3b36677958%3b32152276%3b32692080%3b31509742%3b30573173%3b" \t "knet" </w:instrText>
            </w:r>
            <w:r>
              <w:fldChar w:fldCharType="separate"/>
            </w:r>
            <w:r>
              <w:rPr>
                <w:rFonts w:cs="宋体" w:asciiTheme="minorEastAsia" w:hAnsiTheme="minorEastAsia"/>
                <w:sz w:val="18"/>
                <w:szCs w:val="18"/>
              </w:rPr>
              <w:t>杨升</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"http://kns.cnki.net/kns/popup/knetsearchNew.aspx?sdb=CJFQ&amp;sfield=%e4%bd%9c%e8%80%85&amp;skey=%e6%9d%8e%e5%93%8d&amp;scode=32152275%3b30573172%3b36677960%3b39764019%3b36677958%3b32152276%3b32692080%3b31509742%3b30573173%3b" \t "knet" </w:instrText>
            </w:r>
            <w:r>
              <w:fldChar w:fldCharType="separate"/>
            </w:r>
            <w:r>
              <w:rPr>
                <w:rFonts w:cs="宋体" w:asciiTheme="minorEastAsia" w:hAnsiTheme="minorEastAsia"/>
                <w:sz w:val="18"/>
                <w:szCs w:val="18"/>
              </w:rPr>
              <w:t>李响</w:t>
            </w:r>
            <w:r>
              <w:rPr>
                <w:rFonts w:cs="宋体" w:asciiTheme="minorEastAsia" w:hAnsiTheme="minorEastAsia"/>
                <w:sz w:val="18"/>
                <w:szCs w:val="18"/>
              </w:rPr>
              <w:fldChar w:fldCharType="end"/>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北方园艺</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2018，（16）：209-210</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2</w:t>
            </w:r>
            <w:r>
              <w:rPr>
                <w:rFonts w:hint="eastAsia" w:cs="宋体" w:asciiTheme="minorEastAsia" w:hAnsiTheme="minorEastAsia"/>
                <w:sz w:val="18"/>
                <w:szCs w:val="18"/>
                <w:lang w:val="en-US" w:eastAsia="zh-CN"/>
              </w:rPr>
              <w:t>7</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羧甲基壳聚糖对切花菊瓶插保鲜的效果</w:t>
            </w:r>
          </w:p>
        </w:tc>
        <w:tc>
          <w:tcPr>
            <w:tcW w:w="1411" w:type="dxa"/>
            <w:vAlign w:val="center"/>
          </w:tcPr>
          <w:p>
            <w:pPr>
              <w:spacing w:line="240" w:lineRule="exact"/>
              <w:jc w:val="center"/>
              <w:rPr>
                <w:rFonts w:cs="宋体" w:asciiTheme="minorEastAsia" w:hAnsiTheme="minorEastAsia"/>
                <w:color w:val="000000"/>
                <w:sz w:val="18"/>
                <w:szCs w:val="18"/>
                <w:shd w:val="clear" w:color="auto" w:fill="FFFFFF"/>
              </w:rPr>
            </w:pPr>
            <w:r>
              <w:fldChar w:fldCharType="begin"/>
            </w:r>
            <w:r>
              <w:instrText xml:space="preserve"> HYPERLINK "http://kns.cnki.net/kns/popup/knetsearchNew.aspx?sdb=CJFQ&amp;sfield=%e4%bd%9c%e8%80%85&amp;skey=%e7%8e%8b%e8%8c%b9%e5%8d%8e&amp;scode=10553914%3b10553930%3b39766933%3b10553919%3b39766934%3b39766935%3b" \t "knet" </w:instrText>
            </w:r>
            <w:r>
              <w:fldChar w:fldCharType="separate"/>
            </w:r>
            <w:r>
              <w:rPr>
                <w:rFonts w:cs="宋体" w:asciiTheme="minorEastAsia" w:hAnsiTheme="minorEastAsia"/>
                <w:sz w:val="18"/>
                <w:szCs w:val="18"/>
              </w:rPr>
              <w:t>王茹华</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"http://kns.cnki.net/kns/popup/knetsearchNew.aspx?sdb=CJFQ&amp;sfield=%e4%bd%9c%e8%80%85&amp;skey=%e5%bc%a0%e5%90%af%e5%8f%91&amp;scode=10553914%3b10553930%3b39766933%3b10553919%3b39766934%3b39766935%3b" \t "knet" </w:instrText>
            </w:r>
            <w:r>
              <w:fldChar w:fldCharType="separate"/>
            </w:r>
            <w:r>
              <w:rPr>
                <w:rFonts w:cs="宋体" w:asciiTheme="minorEastAsia" w:hAnsiTheme="minorEastAsia"/>
                <w:sz w:val="18"/>
                <w:szCs w:val="18"/>
              </w:rPr>
              <w:t>张启发</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"http://kns.cnki.net/kns/popup/knetsearchNew.aspx?sdb=CJFQ&amp;sfield=%e4%bd%9c%e8%80%85&amp;skey=%e6%9d%8e%e6%99%94&amp;scode=10553914%3b10553930%3b39766933%3b10553919%3b39766934%3b39766935%3b" \t "knet" </w:instrText>
            </w:r>
            <w:r>
              <w:fldChar w:fldCharType="separate"/>
            </w:r>
            <w:r>
              <w:rPr>
                <w:rFonts w:cs="宋体" w:asciiTheme="minorEastAsia" w:hAnsiTheme="minorEastAsia"/>
                <w:sz w:val="18"/>
                <w:szCs w:val="18"/>
              </w:rPr>
              <w:t>李晔</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"http://kns.cnki.net/kns/popup/knetsearchNew.aspx?sdb=CJFQ&amp;sfield=%e4%bd%9c%e8%80%85&amp;skey=%e5%90%b4%e7%91%95&amp;scode=10553914%3b10553930%3b39766933%3b10553919%3b39766934%3b39766935%3b" \t "knet" </w:instrText>
            </w:r>
            <w:r>
              <w:fldChar w:fldCharType="separate"/>
            </w:r>
            <w:r>
              <w:rPr>
                <w:rFonts w:cs="宋体" w:asciiTheme="minorEastAsia" w:hAnsiTheme="minorEastAsia"/>
                <w:sz w:val="18"/>
                <w:szCs w:val="18"/>
              </w:rPr>
              <w:t>吴瑕</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"http://kns.cnki.net/kns/popup/knetsearchNew.aspx?sdb=CJFQ&amp;sfield=%e4%bd%9c%e8%80%85&amp;skey=%e9%9b%b7%e6%97%ad&amp;scode=10553914%3b10553930%3b39766933%3b10553919%3b39766934%3b39766935%3b" \t "knet" </w:instrText>
            </w:r>
            <w:r>
              <w:fldChar w:fldCharType="separate"/>
            </w:r>
            <w:r>
              <w:rPr>
                <w:rFonts w:cs="宋体" w:asciiTheme="minorEastAsia" w:hAnsiTheme="minorEastAsia"/>
                <w:sz w:val="18"/>
                <w:szCs w:val="18"/>
              </w:rPr>
              <w:t>雷旭</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"http://kns.cnki.net/kns/popup/knetsearchNew.aspx?sdb=CJFQ&amp;sfield=%e4%bd%9c%e8%80%85&amp;skey=%e5%ad%99%e5%b8%85%e6%a5%a0&amp;scode=10553914%3b10553930%3b39766933%3b10553919%3b39766934%3b39766935%3b" \t "knet" </w:instrText>
            </w:r>
            <w:r>
              <w:fldChar w:fldCharType="separate"/>
            </w:r>
            <w:r>
              <w:rPr>
                <w:rFonts w:cs="宋体" w:asciiTheme="minorEastAsia" w:hAnsiTheme="minorEastAsia"/>
                <w:sz w:val="18"/>
                <w:szCs w:val="18"/>
              </w:rPr>
              <w:t>孙帅楠</w:t>
            </w:r>
            <w:r>
              <w:rPr>
                <w:rFonts w:cs="宋体" w:asciiTheme="minorEastAsia" w:hAnsiTheme="minorEastAsia"/>
                <w:sz w:val="18"/>
                <w:szCs w:val="18"/>
              </w:rPr>
              <w:fldChar w:fldCharType="end"/>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北方园艺</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2018，（15）：129-133</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2</w:t>
            </w:r>
            <w:r>
              <w:rPr>
                <w:rFonts w:hint="eastAsia" w:cs="宋体" w:asciiTheme="minorEastAsia" w:hAnsiTheme="minorEastAsia"/>
                <w:sz w:val="18"/>
                <w:szCs w:val="18"/>
                <w:lang w:val="en-US" w:eastAsia="zh-CN"/>
              </w:rPr>
              <w:t>8</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不同基因型绿豆苗期耐盐碱性分析及其鉴定指标的筛选</w:t>
            </w:r>
          </w:p>
        </w:tc>
        <w:tc>
          <w:tcPr>
            <w:tcW w:w="1411" w:type="dxa"/>
            <w:vAlign w:val="center"/>
          </w:tcPr>
          <w:p>
            <w:pPr>
              <w:spacing w:line="240" w:lineRule="exact"/>
              <w:jc w:val="center"/>
              <w:rPr>
                <w:rFonts w:cs="宋体" w:asciiTheme="minorEastAsia" w:hAnsiTheme="minorEastAsia"/>
                <w:color w:val="000000"/>
                <w:sz w:val="18"/>
                <w:szCs w:val="18"/>
                <w:shd w:val="clear" w:color="auto" w:fill="FFFFFF"/>
              </w:rPr>
            </w:pPr>
            <w:r>
              <w:fldChar w:fldCharType="begin"/>
            </w:r>
            <w:r>
              <w:instrText xml:space="preserve"> HYPERLINK "http://kns.cnki.net/kns/popup/knetsearchNew.aspx?sdb=CJFQ&amp;sfield=%e4%bd%9c%e8%80%85&amp;skey=%e4%ba%8e%e5%b4%a7&amp;scode=29835550%3b33141494%3b36131626%3b29524922%3b37977256%3b37977255%3b" \t "knet" </w:instrText>
            </w:r>
            <w:r>
              <w:fldChar w:fldCharType="separate"/>
            </w:r>
            <w:r>
              <w:rPr>
                <w:rFonts w:cs="宋体" w:asciiTheme="minorEastAsia" w:hAnsiTheme="minorEastAsia"/>
                <w:sz w:val="18"/>
                <w:szCs w:val="18"/>
              </w:rPr>
              <w:t>于崧</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"http://kns.cnki.net/kns/popup/knetsearchNew.aspx?sdb=CJFQ&amp;sfield=%e4%bd%9c%e8%80%85&amp;skey=%e6%a2%81%e6%b5%b7%e8%8a%b8&amp;scode=29835550%3b33141494%3b36131626%3b29524922%3b37977256%3b37977255%3b" \t "knet" </w:instrText>
            </w:r>
            <w:r>
              <w:fldChar w:fldCharType="separate"/>
            </w:r>
            <w:r>
              <w:rPr>
                <w:rFonts w:cs="宋体" w:asciiTheme="minorEastAsia" w:hAnsiTheme="minorEastAsia"/>
                <w:sz w:val="18"/>
                <w:szCs w:val="18"/>
              </w:rPr>
              <w:t>梁海芸</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"http://kns.cnki.net/kns/popup/knetsearchNew.aspx?sdb=CJFQ&amp;sfield=%e4%bd%9c%e8%80%85&amp;skey=%e9%83%ad%e6%bd%87%e6%bd%87&amp;scode=29835550%3b33141494%3b36131626%3b29524922%3b37977256%3b37977255%3b" \t "knet" </w:instrText>
            </w:r>
            <w:r>
              <w:fldChar w:fldCharType="separate"/>
            </w:r>
            <w:r>
              <w:rPr>
                <w:rFonts w:cs="宋体" w:asciiTheme="minorEastAsia" w:hAnsiTheme="minorEastAsia"/>
                <w:sz w:val="18"/>
                <w:szCs w:val="18"/>
              </w:rPr>
              <w:t>郭潇潇</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"http://kns.cnki.net/kns/popup/knetsearchNew.aspx?sdb=CJFQ&amp;sfield=%e4%bd%9c%e8%80%85&amp;skey=%e5%bc%a0%e7%bf%bc%e9%a3%9e&amp;scode=29835550%3b33141494%3b36131626%3b29524922%3b37977256%3b37977255%3b" \t "knet" </w:instrText>
            </w:r>
            <w:r>
              <w:fldChar w:fldCharType="separate"/>
            </w:r>
            <w:r>
              <w:rPr>
                <w:rFonts w:cs="宋体" w:asciiTheme="minorEastAsia" w:hAnsiTheme="minorEastAsia"/>
                <w:sz w:val="18"/>
                <w:szCs w:val="18"/>
              </w:rPr>
              <w:t>张翼飞</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"http://kns.cnki.net/kns/popup/knetsearchNew.aspx?sdb=CJFQ&amp;sfield=%e4%bd%9c%e8%80%85&amp;skey=%e5%8f%b2%e4%ba%ac%e4%ba%ac&amp;scode=29835550%3b33141494%3b36131626%3b29524922%3b37977256%3b37977255%3b" \t "knet" </w:instrText>
            </w:r>
            <w:r>
              <w:fldChar w:fldCharType="separate"/>
            </w:r>
            <w:r>
              <w:rPr>
                <w:rFonts w:cs="宋体" w:asciiTheme="minorEastAsia" w:hAnsiTheme="minorEastAsia"/>
                <w:sz w:val="18"/>
                <w:szCs w:val="18"/>
              </w:rPr>
              <w:t>史京京</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"http://kns.cnki.net/kns/popup/knetsearchNew.aspx?sdb=CJFQ&amp;sfield=%e4%bd%9c%e8%80%85&amp;skey=%e4%bb%98%e9%b8%be%e9%b8%bf&amp;scode=29835550%3b33141494%3b36131626%3b29524922%3b37977256%3b37977255%3b" \t "knet" </w:instrText>
            </w:r>
            <w:r>
              <w:fldChar w:fldCharType="separate"/>
            </w:r>
            <w:r>
              <w:rPr>
                <w:rFonts w:cs="宋体" w:asciiTheme="minorEastAsia" w:hAnsiTheme="minorEastAsia"/>
                <w:sz w:val="18"/>
                <w:szCs w:val="18"/>
              </w:rPr>
              <w:t>付鸾鸿</w:t>
            </w:r>
            <w:r>
              <w:rPr>
                <w:rFonts w:cs="宋体" w:asciiTheme="minorEastAsia" w:hAnsiTheme="minorEastAsia"/>
                <w:sz w:val="18"/>
                <w:szCs w:val="18"/>
              </w:rPr>
              <w:fldChar w:fldCharType="end"/>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干旱地区农业研究</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2018，36（4）：223-232</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29</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NaCl和NaHCO</w:t>
            </w:r>
            <w:r>
              <w:rPr>
                <w:rFonts w:hint="eastAsia" w:cs="宋体" w:asciiTheme="minorEastAsia" w:hAnsiTheme="minorEastAsia"/>
                <w:sz w:val="18"/>
                <w:szCs w:val="18"/>
                <w:vertAlign w:val="subscript"/>
              </w:rPr>
              <w:t>3</w:t>
            </w:r>
            <w:r>
              <w:rPr>
                <w:rFonts w:hint="eastAsia" w:cs="宋体" w:asciiTheme="minorEastAsia" w:hAnsiTheme="minorEastAsia"/>
                <w:sz w:val="18"/>
                <w:szCs w:val="18"/>
              </w:rPr>
              <w:t>胁迫对芸豆幼苗生长及光合特性的影响</w:t>
            </w:r>
          </w:p>
        </w:tc>
        <w:tc>
          <w:tcPr>
            <w:tcW w:w="1411" w:type="dxa"/>
            <w:vAlign w:val="center"/>
          </w:tcPr>
          <w:p>
            <w:pPr>
              <w:spacing w:line="240" w:lineRule="exact"/>
              <w:jc w:val="center"/>
              <w:rPr>
                <w:rFonts w:cs="宋体" w:asciiTheme="minorEastAsia" w:hAnsiTheme="minorEastAsia"/>
                <w:color w:val="000000"/>
                <w:sz w:val="18"/>
                <w:szCs w:val="18"/>
                <w:shd w:val="clear" w:color="auto" w:fill="FFFFFF"/>
              </w:rPr>
            </w:pPr>
            <w:r>
              <w:fldChar w:fldCharType="begin"/>
            </w:r>
            <w:r>
              <w:instrText xml:space="preserve"> HYPERLINK "http://kns.cnki.net/kns/popup/knetsearchNew.aspx?sdb=CJFQ&amp;sfield=%e4%bd%9c%e8%80%85&amp;skey=%e4%ba%8e%e5%b4%a7&amp;scode=29835550%3b11012890%3b11542178%3b40656539%3b40656540%3b10920874%3b" \t "knet" </w:instrText>
            </w:r>
            <w:r>
              <w:fldChar w:fldCharType="separate"/>
            </w:r>
            <w:r>
              <w:rPr>
                <w:rFonts w:cs="宋体" w:asciiTheme="minorEastAsia" w:hAnsiTheme="minorEastAsia"/>
                <w:sz w:val="18"/>
                <w:szCs w:val="18"/>
              </w:rPr>
              <w:t>于崧</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"http://kns.cnki.net/kns/popup/knetsearchNew.aspx?sdb=CJFQ&amp;sfield=%e4%bd%9c%e8%80%85&amp;skey=%e9%83%91%e4%b8%bd%e5%a8%9c&amp;scode=29835550%3b11012890%3b11542178%3b40656539%3b40656540%3b10920874%3b" \t "knet" </w:instrText>
            </w:r>
            <w:r>
              <w:fldChar w:fldCharType="separate"/>
            </w:r>
            <w:r>
              <w:rPr>
                <w:rFonts w:cs="宋体" w:asciiTheme="minorEastAsia" w:hAnsiTheme="minorEastAsia"/>
                <w:sz w:val="18"/>
                <w:szCs w:val="18"/>
              </w:rPr>
              <w:t>郑丽娜</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"http://kns.cnki.net/kns/popup/knetsearchNew.aspx?sdb=CJFQ&amp;sfield=%e4%bd%9c%e8%80%85&amp;skey=%e6%9d%8e%e6%ac%a3&amp;scode=29835550%3b11012890%3b11542178%3b40656539%3b40656540%3b10920874%3b" \t "knet" </w:instrText>
            </w:r>
            <w:r>
              <w:fldChar w:fldCharType="separate"/>
            </w:r>
            <w:r>
              <w:rPr>
                <w:rFonts w:cs="宋体" w:asciiTheme="minorEastAsia" w:hAnsiTheme="minorEastAsia"/>
                <w:sz w:val="18"/>
                <w:szCs w:val="18"/>
              </w:rPr>
              <w:t>李欣</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"http://kns.cnki.net/kns/popup/knetsearchNew.aspx?sdb=CJFQ&amp;sfield=%e4%bd%9c%e8%80%85&amp;skey=%e9%99%88%e5%bf%83%e6%82%a6&amp;scode=29835550%3b11012890%3b11542178%3b40656539%3b40656540%3b10920874%3b" \t "knet" </w:instrText>
            </w:r>
            <w:r>
              <w:fldChar w:fldCharType="separate"/>
            </w:r>
            <w:r>
              <w:rPr>
                <w:rFonts w:cs="宋体" w:asciiTheme="minorEastAsia" w:hAnsiTheme="minorEastAsia"/>
                <w:sz w:val="18"/>
                <w:szCs w:val="18"/>
              </w:rPr>
              <w:t>陈心悦</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"http://kns.cnki.net/kns/popup/knetsearchNew.aspx?sdb=CJFQ&amp;sfield=%e4%bd%9c%e8%80%85&amp;skey=%e5%ae%8b%e6%b0%b8%e5%b3%b0&amp;scode=29835550%3b11012890%3b11542178%3b40656539%3b40656540%3b10920874%3b" \t "knet" </w:instrText>
            </w:r>
            <w:r>
              <w:fldChar w:fldCharType="separate"/>
            </w:r>
            <w:r>
              <w:rPr>
                <w:rFonts w:cs="宋体" w:asciiTheme="minorEastAsia" w:hAnsiTheme="minorEastAsia"/>
                <w:sz w:val="18"/>
                <w:szCs w:val="18"/>
              </w:rPr>
              <w:t>宋永峰</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"http://kns.cnki.net/kns/popup/knetsearchNew.aspx?sdb=CJFQ&amp;sfield=%e4%bd%9c%e8%80%85&amp;skey=%e4%ba%8e%e7%ab%8b%e6%b2%b3&amp;scode=29835550%3b11012890%3b11542178%3b40656539%3b40656540%3b10920874%3b" \t "knet" </w:instrText>
            </w:r>
            <w:r>
              <w:fldChar w:fldCharType="separate"/>
            </w:r>
            <w:r>
              <w:rPr>
                <w:rFonts w:cs="宋体" w:asciiTheme="minorEastAsia" w:hAnsiTheme="minorEastAsia"/>
                <w:sz w:val="18"/>
                <w:szCs w:val="18"/>
              </w:rPr>
              <w:t>于立河</w:t>
            </w:r>
            <w:r>
              <w:rPr>
                <w:rFonts w:cs="宋体" w:asciiTheme="minorEastAsia" w:hAnsiTheme="minorEastAsia"/>
                <w:sz w:val="18"/>
                <w:szCs w:val="18"/>
              </w:rPr>
              <w:fldChar w:fldCharType="end"/>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北方园艺</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2018，（23）:1-8</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30</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油污土壤修复微生物的筛选及其影响因素</w:t>
            </w:r>
          </w:p>
        </w:tc>
        <w:tc>
          <w:tcPr>
            <w:tcW w:w="1411" w:type="dxa"/>
            <w:vAlign w:val="center"/>
          </w:tcPr>
          <w:p>
            <w:pPr>
              <w:spacing w:line="240" w:lineRule="exact"/>
              <w:jc w:val="center"/>
              <w:rPr>
                <w:rFonts w:cs="宋体" w:asciiTheme="minorEastAsia" w:hAnsiTheme="minorEastAsia"/>
                <w:color w:val="000000"/>
                <w:sz w:val="18"/>
                <w:szCs w:val="18"/>
                <w:shd w:val="clear" w:color="auto" w:fill="FFFFFF"/>
              </w:rPr>
            </w:pPr>
            <w:r>
              <w:fldChar w:fldCharType="begin"/>
            </w:r>
            <w:r>
              <w:instrText xml:space="preserve"> HYPERLINK "http://kns.cnki.net/kns/popup/knetsearchNew.aspx?sdb=CJFQ&amp;sfield=%e4%bd%9c%e8%80%85&amp;skey=%e6%85%95%e5%ba%86%e5%b3%b0&amp;scode=17358872%3b14005004%3b34145554%3b06589890%3b40568194%3b" \t "knet" </w:instrText>
            </w:r>
            <w:r>
              <w:fldChar w:fldCharType="separate"/>
            </w:r>
            <w:r>
              <w:rPr>
                <w:rFonts w:cs="宋体" w:asciiTheme="minorEastAsia" w:hAnsiTheme="minorEastAsia"/>
                <w:sz w:val="18"/>
                <w:szCs w:val="18"/>
              </w:rPr>
              <w:t>慕庆峰</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"http://kns.cnki.net/kns/popup/knetsearchNew.aspx?sdb=CJFQ&amp;sfield=%e4%bd%9c%e8%80%85&amp;skey=%e4%ba%8e%e7%ab%8b%e7%ba%a2&amp;scode=17358872%3b14005004%3b34145554%3b06589890%3b40568194%3b" \t "knet" </w:instrText>
            </w:r>
            <w:r>
              <w:fldChar w:fldCharType="separate"/>
            </w:r>
            <w:r>
              <w:rPr>
                <w:rFonts w:cs="宋体" w:asciiTheme="minorEastAsia" w:hAnsiTheme="minorEastAsia"/>
                <w:sz w:val="18"/>
                <w:szCs w:val="18"/>
              </w:rPr>
              <w:t>于立红</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"http://kns.cnki.net/kns/popup/knetsearchNew.aspx?sdb=CJFQ&amp;sfield=%e4%bd%9c%e8%80%85&amp;skey=%e5%bc%a0%e6%b6%9b&amp;scode=17358872%3b14005004%3b34145554%3b06589890%3b40568194%3b" \t "knet" </w:instrText>
            </w:r>
            <w:r>
              <w:fldChar w:fldCharType="separate"/>
            </w:r>
            <w:r>
              <w:rPr>
                <w:rFonts w:cs="宋体" w:asciiTheme="minorEastAsia" w:hAnsiTheme="minorEastAsia"/>
                <w:sz w:val="18"/>
                <w:szCs w:val="18"/>
              </w:rPr>
              <w:t>张涛</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"http://kns.cnki.net/kns/popup/knetsearchNew.aspx?sdb=CJFQ&amp;sfield=%e4%bd%9c%e8%80%85&amp;skey=%e8%b4%be%e6%b4%aa%e6%9f%8f&amp;scode=17358872%3b14005004%3b34145554%3b06589890%3b40568194%3b" \t "knet" </w:instrText>
            </w:r>
            <w:r>
              <w:fldChar w:fldCharType="separate"/>
            </w:r>
            <w:r>
              <w:rPr>
                <w:rFonts w:cs="宋体" w:asciiTheme="minorEastAsia" w:hAnsiTheme="minorEastAsia"/>
                <w:sz w:val="18"/>
                <w:szCs w:val="18"/>
              </w:rPr>
              <w:t>贾洪柏</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"http://kns.cnki.net/kns/popup/knetsearchNew.aspx?sdb=CJFQ&amp;sfield=%e4%bd%9c%e8%80%85&amp;skey=%e5%90%b4%e6%85%a7%e4%ba%91&amp;scode=17358872%3b14005004%3b34145554%3b06589890%3b40568194%3b" \t "knet" </w:instrText>
            </w:r>
            <w:r>
              <w:fldChar w:fldCharType="separate"/>
            </w:r>
            <w:r>
              <w:rPr>
                <w:rFonts w:cs="宋体" w:asciiTheme="minorEastAsia" w:hAnsiTheme="minorEastAsia"/>
                <w:sz w:val="18"/>
                <w:szCs w:val="18"/>
              </w:rPr>
              <w:t>吴慧云</w:t>
            </w:r>
            <w:r>
              <w:rPr>
                <w:rFonts w:cs="宋体" w:asciiTheme="minorEastAsia" w:hAnsiTheme="minorEastAsia"/>
                <w:sz w:val="18"/>
                <w:szCs w:val="18"/>
              </w:rPr>
              <w:fldChar w:fldCharType="end"/>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水土保持通报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2018，38（5）：330-335，346</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1</w:t>
            </w:r>
          </w:p>
        </w:tc>
        <w:tc>
          <w:tcPr>
            <w:tcW w:w="1991" w:type="dxa"/>
            <w:vAlign w:val="center"/>
          </w:tcPr>
          <w:p>
            <w:pPr>
              <w:jc w:val="center"/>
              <w:rPr>
                <w:rFonts w:cs="宋体" w:asciiTheme="minorEastAsia" w:hAnsiTheme="minorEastAsia"/>
                <w:color w:val="auto"/>
                <w:sz w:val="18"/>
                <w:szCs w:val="18"/>
              </w:rPr>
            </w:pPr>
            <w:r>
              <w:rPr>
                <w:rFonts w:hint="eastAsia" w:asciiTheme="minorEastAsia" w:hAnsiTheme="minorEastAsia"/>
                <w:color w:val="auto"/>
                <w:sz w:val="18"/>
                <w:szCs w:val="18"/>
              </w:rPr>
              <w:t>Design and production of winter garden scene based on 3d technology</w:t>
            </w:r>
          </w:p>
        </w:tc>
        <w:tc>
          <w:tcPr>
            <w:tcW w:w="1411" w:type="dxa"/>
            <w:vAlign w:val="center"/>
          </w:tcPr>
          <w:p>
            <w:pPr>
              <w:spacing w:line="240" w:lineRule="exact"/>
              <w:jc w:val="center"/>
              <w:rPr>
                <w:rFonts w:hint="eastAsia" w:cs="宋体" w:asciiTheme="minorEastAsia" w:hAnsiTheme="minorEastAsia" w:eastAsiaTheme="minorEastAsia"/>
                <w:color w:val="auto"/>
                <w:sz w:val="18"/>
                <w:szCs w:val="18"/>
                <w:shd w:val="clear" w:color="auto" w:fill="FFFFFF"/>
                <w:lang w:val="en-US" w:eastAsia="zh-CN"/>
              </w:rPr>
            </w:pPr>
            <w:r>
              <w:rPr>
                <w:rFonts w:hint="eastAsia" w:cs="宋体" w:asciiTheme="minorEastAsia" w:hAnsiTheme="minorEastAsia"/>
                <w:color w:val="auto"/>
                <w:sz w:val="18"/>
                <w:szCs w:val="18"/>
                <w:shd w:val="clear" w:color="auto" w:fill="FFFFFF"/>
                <w:lang w:val="en-US" w:eastAsia="zh-CN"/>
              </w:rPr>
              <w:t>Tao Zhang</w:t>
            </w:r>
          </w:p>
        </w:tc>
        <w:tc>
          <w:tcPr>
            <w:tcW w:w="1559" w:type="dxa"/>
            <w:vAlign w:val="center"/>
          </w:tcPr>
          <w:p>
            <w:pPr>
              <w:jc w:val="center"/>
              <w:rPr>
                <w:rFonts w:cs="Times New Roman" w:asciiTheme="minorEastAsia" w:hAnsiTheme="minorEastAsia"/>
                <w:color w:val="auto"/>
                <w:sz w:val="18"/>
                <w:szCs w:val="18"/>
              </w:rPr>
            </w:pPr>
            <w:r>
              <w:rPr>
                <w:rFonts w:cs="Times New Roman" w:asciiTheme="minorEastAsia" w:hAnsiTheme="minorEastAsia"/>
                <w:color w:val="auto"/>
                <w:sz w:val="18"/>
                <w:szCs w:val="18"/>
              </w:rPr>
              <w:t>international journal of education and management</w:t>
            </w:r>
          </w:p>
          <w:p>
            <w:pPr>
              <w:spacing w:line="240" w:lineRule="exact"/>
              <w:jc w:val="center"/>
              <w:rPr>
                <w:rFonts w:cs="宋体" w:asciiTheme="minorEastAsia" w:hAnsiTheme="minorEastAsia"/>
                <w:color w:val="auto"/>
                <w:sz w:val="18"/>
                <w:szCs w:val="18"/>
              </w:rPr>
            </w:pPr>
          </w:p>
        </w:tc>
        <w:tc>
          <w:tcPr>
            <w:tcW w:w="1276" w:type="dxa"/>
            <w:vAlign w:val="center"/>
          </w:tcPr>
          <w:p>
            <w:pPr>
              <w:jc w:val="center"/>
              <w:rPr>
                <w:rFonts w:hint="eastAsia" w:cs="宋体" w:asciiTheme="minorEastAsia" w:hAnsiTheme="minorEastAsia" w:eastAsiaTheme="minorEastAsia"/>
                <w:color w:val="auto"/>
                <w:sz w:val="18"/>
                <w:szCs w:val="18"/>
                <w:lang w:val="en-US" w:eastAsia="zh-CN"/>
              </w:rPr>
            </w:pPr>
            <w:r>
              <w:rPr>
                <w:rFonts w:hint="eastAsia" w:cs="宋体" w:asciiTheme="minorEastAsia" w:hAnsiTheme="minorEastAsia"/>
                <w:color w:val="auto"/>
                <w:sz w:val="18"/>
                <w:szCs w:val="18"/>
                <w:lang w:val="en-US" w:eastAsia="zh-CN"/>
              </w:rPr>
              <w:t>2018,9:37</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2</w:t>
            </w:r>
          </w:p>
        </w:tc>
        <w:tc>
          <w:tcPr>
            <w:tcW w:w="1991" w:type="dxa"/>
            <w:vAlign w:val="center"/>
          </w:tcPr>
          <w:p>
            <w:pPr>
              <w:jc w:val="center"/>
              <w:rPr>
                <w:rFonts w:cs="宋体" w:asciiTheme="minorEastAsia" w:hAnsiTheme="minorEastAsia"/>
                <w:color w:val="auto"/>
                <w:sz w:val="18"/>
                <w:szCs w:val="18"/>
              </w:rPr>
            </w:pPr>
            <w:r>
              <w:rPr>
                <w:rFonts w:hint="eastAsia" w:asciiTheme="minorEastAsia" w:hAnsiTheme="minorEastAsia"/>
                <w:color w:val="auto"/>
                <w:sz w:val="18"/>
                <w:szCs w:val="18"/>
              </w:rPr>
              <w:t>research on students'satisfaction with enterprises under the mechanism of school-enterprise collaborative education</w:t>
            </w:r>
          </w:p>
        </w:tc>
        <w:tc>
          <w:tcPr>
            <w:tcW w:w="1411" w:type="dxa"/>
            <w:vAlign w:val="center"/>
          </w:tcPr>
          <w:p>
            <w:pPr>
              <w:spacing w:line="2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shd w:val="clear" w:color="auto" w:fill="FFFFFF"/>
                <w:lang w:val="en-US" w:eastAsia="zh-CN"/>
              </w:rPr>
              <w:t>Tao Zhang</w:t>
            </w:r>
          </w:p>
        </w:tc>
        <w:tc>
          <w:tcPr>
            <w:tcW w:w="1559" w:type="dxa"/>
            <w:vAlign w:val="center"/>
          </w:tcPr>
          <w:p>
            <w:pPr>
              <w:jc w:val="center"/>
              <w:rPr>
                <w:rFonts w:cs="Times New Roman" w:asciiTheme="minorEastAsia" w:hAnsiTheme="minorEastAsia"/>
                <w:color w:val="auto"/>
                <w:sz w:val="18"/>
                <w:szCs w:val="18"/>
              </w:rPr>
            </w:pPr>
            <w:r>
              <w:rPr>
                <w:rFonts w:cs="Times New Roman" w:asciiTheme="minorEastAsia" w:hAnsiTheme="minorEastAsia"/>
                <w:color w:val="auto"/>
                <w:sz w:val="18"/>
                <w:szCs w:val="18"/>
              </w:rPr>
              <w:t>international core journal of engineering</w:t>
            </w:r>
          </w:p>
          <w:p>
            <w:pPr>
              <w:spacing w:line="240" w:lineRule="exact"/>
              <w:jc w:val="center"/>
              <w:rPr>
                <w:rFonts w:cs="宋体" w:asciiTheme="minorEastAsia" w:hAnsiTheme="minorEastAsia"/>
                <w:color w:val="auto"/>
                <w:sz w:val="18"/>
                <w:szCs w:val="18"/>
              </w:rPr>
            </w:pPr>
          </w:p>
        </w:tc>
        <w:tc>
          <w:tcPr>
            <w:tcW w:w="1276" w:type="dxa"/>
            <w:vAlign w:val="center"/>
          </w:tcPr>
          <w:p>
            <w:pPr>
              <w:jc w:val="center"/>
              <w:rPr>
                <w:rFonts w:hint="eastAsia" w:cs="宋体" w:asciiTheme="minorEastAsia" w:hAnsiTheme="minorEastAsia" w:eastAsiaTheme="minorEastAsia"/>
                <w:color w:val="auto"/>
                <w:sz w:val="18"/>
                <w:szCs w:val="18"/>
                <w:lang w:val="en-US" w:eastAsia="zh-CN"/>
              </w:rPr>
            </w:pPr>
            <w:r>
              <w:rPr>
                <w:rFonts w:hint="eastAsia" w:cs="宋体" w:asciiTheme="minorEastAsia" w:hAnsiTheme="minorEastAsia"/>
                <w:color w:val="auto"/>
                <w:sz w:val="18"/>
                <w:szCs w:val="18"/>
                <w:lang w:val="en-US" w:eastAsia="zh-CN"/>
              </w:rPr>
              <w:t>2018,12</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3</w:t>
            </w:r>
          </w:p>
        </w:tc>
        <w:tc>
          <w:tcPr>
            <w:tcW w:w="1991" w:type="dxa"/>
            <w:vAlign w:val="center"/>
          </w:tcPr>
          <w:p>
            <w:pPr>
              <w:jc w:val="center"/>
              <w:rPr>
                <w:rFonts w:cs="宋体" w:asciiTheme="minorEastAsia" w:hAnsiTheme="minorEastAsia"/>
                <w:color w:val="auto"/>
                <w:sz w:val="18"/>
                <w:szCs w:val="18"/>
              </w:rPr>
            </w:pPr>
            <w:r>
              <w:rPr>
                <w:rFonts w:hint="eastAsia" w:asciiTheme="minorEastAsia" w:hAnsiTheme="minorEastAsia"/>
                <w:color w:val="auto"/>
                <w:sz w:val="18"/>
                <w:szCs w:val="18"/>
              </w:rPr>
              <w:t>landscape design of shui xiu yun tian green space</w:t>
            </w:r>
          </w:p>
        </w:tc>
        <w:tc>
          <w:tcPr>
            <w:tcW w:w="1411" w:type="dxa"/>
            <w:vAlign w:val="center"/>
          </w:tcPr>
          <w:p>
            <w:pPr>
              <w:spacing w:line="2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shd w:val="clear" w:color="auto" w:fill="FFFFFF"/>
                <w:lang w:val="en-US" w:eastAsia="zh-CN"/>
              </w:rPr>
              <w:t>Tao Zhang</w:t>
            </w:r>
          </w:p>
        </w:tc>
        <w:tc>
          <w:tcPr>
            <w:tcW w:w="1559" w:type="dxa"/>
            <w:vAlign w:val="center"/>
          </w:tcPr>
          <w:p>
            <w:pPr>
              <w:jc w:val="center"/>
              <w:rPr>
                <w:rFonts w:cs="Times New Roman" w:asciiTheme="minorEastAsia" w:hAnsiTheme="minorEastAsia"/>
                <w:color w:val="auto"/>
                <w:sz w:val="18"/>
                <w:szCs w:val="18"/>
              </w:rPr>
            </w:pPr>
            <w:r>
              <w:rPr>
                <w:rFonts w:cs="Times New Roman" w:asciiTheme="minorEastAsia" w:hAnsiTheme="minorEastAsia"/>
                <w:color w:val="auto"/>
                <w:sz w:val="18"/>
                <w:szCs w:val="18"/>
              </w:rPr>
              <w:t>international core journal of engineering</w:t>
            </w:r>
          </w:p>
        </w:tc>
        <w:tc>
          <w:tcPr>
            <w:tcW w:w="1276" w:type="dxa"/>
            <w:vAlign w:val="center"/>
          </w:tcPr>
          <w:p>
            <w:pPr>
              <w:jc w:val="center"/>
              <w:rPr>
                <w:rFonts w:hint="eastAsia" w:cs="宋体" w:asciiTheme="minorEastAsia" w:hAnsiTheme="minorEastAsia" w:eastAsiaTheme="minorEastAsia"/>
                <w:color w:val="auto"/>
                <w:sz w:val="18"/>
                <w:szCs w:val="18"/>
                <w:lang w:val="en-US" w:eastAsia="zh-CN"/>
              </w:rPr>
            </w:pPr>
            <w:r>
              <w:rPr>
                <w:rFonts w:hint="eastAsia" w:cs="宋体" w:asciiTheme="minorEastAsia" w:hAnsiTheme="minorEastAsia"/>
                <w:color w:val="auto"/>
                <w:sz w:val="18"/>
                <w:szCs w:val="18"/>
                <w:lang w:val="en-US" w:eastAsia="zh-CN"/>
              </w:rPr>
              <w:t>2018,12</w:t>
            </w:r>
          </w:p>
        </w:tc>
        <w:tc>
          <w:tcPr>
            <w:tcW w:w="974"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国外刊物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4</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氮磷调控对大豆</w:t>
            </w:r>
            <w:r>
              <w:rPr>
                <w:rFonts w:asciiTheme="minorEastAsia" w:hAnsiTheme="minorEastAsia"/>
                <w:sz w:val="18"/>
                <w:szCs w:val="18"/>
              </w:rPr>
              <w:t>-</w:t>
            </w:r>
            <w:r>
              <w:rPr>
                <w:rFonts w:hint="eastAsia" w:asciiTheme="minorEastAsia" w:hAnsiTheme="minorEastAsia"/>
                <w:sz w:val="18"/>
                <w:szCs w:val="18"/>
              </w:rPr>
              <w:t>玉米轮作下植株光合生产能力和产量的影响</w:t>
            </w:r>
          </w:p>
        </w:tc>
        <w:tc>
          <w:tcPr>
            <w:tcW w:w="1411" w:type="dxa"/>
            <w:vAlign w:val="center"/>
          </w:tcPr>
          <w:p>
            <w:pPr>
              <w:spacing w:line="240" w:lineRule="exact"/>
              <w:jc w:val="center"/>
              <w:rPr>
                <w:rFonts w:cs="宋体" w:asciiTheme="minorEastAsia" w:hAnsiTheme="minorEastAsia"/>
                <w:sz w:val="18"/>
                <w:szCs w:val="18"/>
              </w:rPr>
            </w:pPr>
            <w:r>
              <w:fldChar w:fldCharType="begin"/>
            </w:r>
            <w:r>
              <w:instrText xml:space="preserve"> HYPERLINK "http://kns.cnki.net/kns/popup/knetsearchNew.aspx?sdb=CJFQ&amp;sfield=%e4%bd%9c%e8%80%85&amp;skey=%e5%bc%a0%e6%98%8e%e8%81%aa&amp;scode=32661933%3b36335570%3b27869648%3b11457829%3b35973782%3b33549503%3b36484632%3b10553934%3b" \t "knet" </w:instrText>
            </w:r>
            <w:r>
              <w:fldChar w:fldCharType="separate"/>
            </w:r>
            <w:r>
              <w:rPr>
                <w:rFonts w:cs="宋体" w:asciiTheme="minorEastAsia" w:hAnsiTheme="minorEastAsia"/>
                <w:sz w:val="18"/>
                <w:szCs w:val="18"/>
              </w:rPr>
              <w:t>张明聪</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"http://kns.cnki.net/kns/popup/knetsearchNew.aspx?sdb=CJFQ&amp;sfield=%e4%bd%9c%e8%80%85&amp;skey=%e4%bd%95%e6%9d%be%e6%a6%86&amp;scode=32661933%3b36335570%3b27869648%3b11457829%3b35973782%3b33549503%3b36484632%3b10553934%3b" \t "knet" </w:instrText>
            </w:r>
            <w:r>
              <w:fldChar w:fldCharType="separate"/>
            </w:r>
            <w:r>
              <w:rPr>
                <w:rFonts w:cs="宋体" w:asciiTheme="minorEastAsia" w:hAnsiTheme="minorEastAsia"/>
                <w:sz w:val="18"/>
                <w:szCs w:val="18"/>
              </w:rPr>
              <w:t>何松榆</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"http://kns.cnki.net/kns/popup/knetsearchNew.aspx?sdb=CJFQ&amp;sfield=%e4%bd%9c%e8%80%85&amp;skey=%e9%87%91%e5%96%9c%e5%86%9b&amp;scode=32661933%3b36335570%3b27869648%3b11457829%3b35973782%3b33549503%3b36484632%3b10553934%3b" \t "knet" </w:instrText>
            </w:r>
            <w:r>
              <w:fldChar w:fldCharType="separate"/>
            </w:r>
            <w:r>
              <w:rPr>
                <w:rFonts w:cs="宋体" w:asciiTheme="minorEastAsia" w:hAnsiTheme="minorEastAsia"/>
                <w:sz w:val="18"/>
                <w:szCs w:val="18"/>
              </w:rPr>
              <w:t>金喜军</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"http://kns.cnki.net/kns/popup/knetsearchNew.aspx?sdb=CJFQ&amp;sfield=%e4%bd%9c%e8%80%85&amp;skey=%e7%8e%8b%e5%ad%9f%e9%9b%aa&amp;scode=32661933%3b36335570%3b27869648%3b11457829%3b35973782%3b33549503%3b36484632%3b10553934%3b" \t "knet" </w:instrText>
            </w:r>
            <w:r>
              <w:fldChar w:fldCharType="separate"/>
            </w:r>
            <w:r>
              <w:rPr>
                <w:rFonts w:cs="宋体" w:asciiTheme="minorEastAsia" w:hAnsiTheme="minorEastAsia"/>
                <w:sz w:val="18"/>
                <w:szCs w:val="18"/>
              </w:rPr>
              <w:t>王孟雪</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"http://kns.cnki.net/kns/popup/knetsearchNew.aspx?sdb=CJFQ&amp;sfield=%e4%bd%9c%e8%80%85&amp;skey=%e4%bb%bb%e6%98%a5%e5%85%83&amp;scode=32661933%3b36335570%3b27869648%3b11457829%3b35973782%3b33549503%3b36484632%3b10553934%3b" \t "knet" </w:instrText>
            </w:r>
            <w:r>
              <w:fldChar w:fldCharType="separate"/>
            </w:r>
            <w:r>
              <w:rPr>
                <w:rFonts w:cs="宋体" w:asciiTheme="minorEastAsia" w:hAnsiTheme="minorEastAsia"/>
                <w:sz w:val="18"/>
                <w:szCs w:val="18"/>
              </w:rPr>
              <w:t>任春元</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"http://kns.cnki.net/kns/popup/knetsearchNew.aspx?sdb=CJFQ&amp;sfield=%e4%bd%9c%e8%80%85&amp;skey=%e6%88%98%e8%8b%b1%e7%ad%96&amp;scode=32661933%3b36335570%3b27869648%3b11457829%3b35973782%3b33549503%3b36484632%3b10553934%3b" \t "knet" </w:instrText>
            </w:r>
            <w:r>
              <w:fldChar w:fldCharType="separate"/>
            </w:r>
            <w:r>
              <w:rPr>
                <w:rFonts w:cs="宋体" w:asciiTheme="minorEastAsia" w:hAnsiTheme="minorEastAsia"/>
                <w:sz w:val="18"/>
                <w:szCs w:val="18"/>
              </w:rPr>
              <w:t>战英策</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"http://kns.cnki.net/kns/popup/knetsearchNew.aspx?sdb=CJFQ&amp;sfield=%e4%bd%9c%e8%80%85&amp;skey=%e8%83%a1%e5%9b%bd%e5%8d%8e&amp;scode=32661933%3b36335570%3b27869648%3b11457829%3b35973782%3b33549503%3b36484632%3b10553934%3b" \t "knet" </w:instrText>
            </w:r>
            <w:r>
              <w:fldChar w:fldCharType="separate"/>
            </w:r>
            <w:r>
              <w:rPr>
                <w:rFonts w:cs="宋体" w:asciiTheme="minorEastAsia" w:hAnsiTheme="minorEastAsia"/>
                <w:sz w:val="18"/>
                <w:szCs w:val="18"/>
              </w:rPr>
              <w:t>胡国华</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"http://kns.cnki.net/kns/popup/knetsearchNew.aspx?sdb=CJFQ&amp;sfield=%e4%bd%9c%e8%80%85&amp;skey=%e5%bc%a0%e7%8e%89%e5%85%88&amp;scode=32661933%3b36335570%3b27869648%3b11457829%3b35973782%3b33549503%3b36484632%3b10553934%3b" \t "knet" </w:instrText>
            </w:r>
            <w:r>
              <w:fldChar w:fldCharType="separate"/>
            </w:r>
            <w:r>
              <w:rPr>
                <w:rFonts w:cs="宋体" w:asciiTheme="minorEastAsia" w:hAnsiTheme="minorEastAsia"/>
                <w:sz w:val="18"/>
                <w:szCs w:val="18"/>
              </w:rPr>
              <w:t>张玉先</w:t>
            </w:r>
            <w:r>
              <w:rPr>
                <w:rFonts w:cs="宋体" w:asciiTheme="minorEastAsia" w:hAnsiTheme="minorEastAsia"/>
                <w:sz w:val="18"/>
                <w:szCs w:val="18"/>
              </w:rPr>
              <w:fldChar w:fldCharType="end"/>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大豆科学</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w:t>
            </w:r>
            <w:r>
              <w:rPr>
                <w:rFonts w:hint="eastAsia" w:cs="宋体" w:asciiTheme="minorEastAsia" w:hAnsiTheme="minorEastAsia"/>
                <w:sz w:val="18"/>
                <w:szCs w:val="18"/>
              </w:rPr>
              <w:t>018，</w:t>
            </w:r>
            <w:r>
              <w:rPr>
                <w:rFonts w:cs="宋体" w:asciiTheme="minorEastAsia" w:hAnsiTheme="minorEastAsia"/>
                <w:sz w:val="18"/>
                <w:szCs w:val="18"/>
              </w:rPr>
              <w:t xml:space="preserve"> 37( 6) : 883 </w:t>
            </w:r>
            <w:r>
              <w:rPr>
                <w:rFonts w:hint="eastAsia" w:cs="宋体" w:asciiTheme="minorEastAsia" w:hAnsiTheme="minorEastAsia"/>
                <w:sz w:val="18"/>
                <w:szCs w:val="18"/>
              </w:rPr>
              <w:t>－</w:t>
            </w:r>
            <w:r>
              <w:rPr>
                <w:rFonts w:cs="宋体" w:asciiTheme="minorEastAsia" w:hAnsiTheme="minorEastAsia"/>
                <w:sz w:val="18"/>
                <w:szCs w:val="18"/>
              </w:rPr>
              <w:t xml:space="preserve"> 890</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5</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氮密交互对红小豆干物质积累规律及产量的影响</w:t>
            </w:r>
          </w:p>
        </w:tc>
        <w:tc>
          <w:tcPr>
            <w:tcW w:w="1411" w:type="dxa"/>
            <w:vAlign w:val="center"/>
          </w:tcPr>
          <w:p>
            <w:pPr>
              <w:spacing w:line="240" w:lineRule="exact"/>
              <w:jc w:val="center"/>
              <w:rPr>
                <w:rFonts w:cs="宋体" w:asciiTheme="minorEastAsia" w:hAnsiTheme="minorEastAsia"/>
                <w:sz w:val="18"/>
                <w:szCs w:val="18"/>
              </w:rPr>
            </w:pPr>
            <w:r>
              <w:fldChar w:fldCharType="begin"/>
            </w:r>
            <w:r>
              <w:instrText xml:space="preserve"> HYPERLINK "http://kns.cnki.net/kns/popup/knetsearchNew.aspx?sdb=CJFQ&amp;sfield=%e4%bd%9c%e8%80%85&amp;skey=%e5%bc%a0%e6%98%8e%e8%81%aa&amp;scode=32661933%3b33549503%3b36335570%3b27869648%3b11457829%3b35973782%3b10553934%3b" \t "knet" </w:instrText>
            </w:r>
            <w:r>
              <w:fldChar w:fldCharType="separate"/>
            </w:r>
            <w:r>
              <w:rPr>
                <w:rFonts w:cs="宋体" w:asciiTheme="minorEastAsia" w:hAnsiTheme="minorEastAsia"/>
                <w:sz w:val="18"/>
                <w:szCs w:val="18"/>
              </w:rPr>
              <w:t>张明聪</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"http://kns.cnki.net/kns/popup/knetsearchNew.aspx?sdb=CJFQ&amp;sfield=%e4%bd%9c%e8%80%85&amp;skey=%e6%88%98%e8%8b%b1%e7%ad%96&amp;scode=32661933%3b33549503%3b36335570%3b27869648%3b11457829%3b35973782%3b10553934%3b" \t "knet" </w:instrText>
            </w:r>
            <w:r>
              <w:fldChar w:fldCharType="separate"/>
            </w:r>
            <w:r>
              <w:rPr>
                <w:rFonts w:cs="宋体" w:asciiTheme="minorEastAsia" w:hAnsiTheme="minorEastAsia"/>
                <w:sz w:val="18"/>
                <w:szCs w:val="18"/>
              </w:rPr>
              <w:t>战英策</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"http://kns.cnki.net/kns/popup/knetsearchNew.aspx?sdb=CJFQ&amp;sfield=%e4%bd%9c%e8%80%85&amp;skey=%e4%bd%95%e6%9d%be%e6%a6%86&amp;scode=32661933%3b33549503%3b36335570%3b27869648%3b11457829%3b35973782%3b10553934%3b" \t "knet" </w:instrText>
            </w:r>
            <w:r>
              <w:fldChar w:fldCharType="separate"/>
            </w:r>
            <w:r>
              <w:rPr>
                <w:rFonts w:cs="宋体" w:asciiTheme="minorEastAsia" w:hAnsiTheme="minorEastAsia"/>
                <w:sz w:val="18"/>
                <w:szCs w:val="18"/>
              </w:rPr>
              <w:t>何松榆</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"http://kns.cnki.net/kns/popup/knetsearchNew.aspx?sdb=CJFQ&amp;sfield=%e4%bd%9c%e8%80%85&amp;skey=%e9%87%91%e5%96%9c%e5%86%9b&amp;scode=32661933%3b33549503%3b36335570%3b27869648%3b11457829%3b35973782%3b10553934%3b" \t "knet" </w:instrText>
            </w:r>
            <w:r>
              <w:fldChar w:fldCharType="separate"/>
            </w:r>
            <w:r>
              <w:rPr>
                <w:rFonts w:cs="宋体" w:asciiTheme="minorEastAsia" w:hAnsiTheme="minorEastAsia"/>
                <w:sz w:val="18"/>
                <w:szCs w:val="18"/>
              </w:rPr>
              <w:t>金喜军</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"http://kns.cnki.net/kns/popup/knetsearchNew.aspx?sdb=CJFQ&amp;sfield=%e4%bd%9c%e8%80%85&amp;skey=%e7%8e%8b%e5%ad%9f%e9%9b%aa&amp;scode=32661933%3b33549503%3b36335570%3b27869648%3b11457829%3b35973782%3b10553934%3b" \t "knet" </w:instrText>
            </w:r>
            <w:r>
              <w:fldChar w:fldCharType="separate"/>
            </w:r>
            <w:r>
              <w:rPr>
                <w:rFonts w:cs="宋体" w:asciiTheme="minorEastAsia" w:hAnsiTheme="minorEastAsia"/>
                <w:sz w:val="18"/>
                <w:szCs w:val="18"/>
              </w:rPr>
              <w:t>王孟雪</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"http://kns.cnki.net/kns/popup/knetsearchNew.aspx?sdb=CJFQ&amp;sfield=%e4%bd%9c%e8%80%85&amp;skey=%e4%bb%bb%e6%98%a5%e5%85%83&amp;scode=32661933%3b33549503%3b36335570%3b27869648%3b11457829%3b35973782%3b10553934%3b" \t "knet" </w:instrText>
            </w:r>
            <w:r>
              <w:fldChar w:fldCharType="separate"/>
            </w:r>
            <w:r>
              <w:rPr>
                <w:rFonts w:cs="宋体" w:asciiTheme="minorEastAsia" w:hAnsiTheme="minorEastAsia"/>
                <w:sz w:val="18"/>
                <w:szCs w:val="18"/>
              </w:rPr>
              <w:t>任春元</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"http://kns.cnki.net/kns/popup/knetsearchNew.aspx?sdb=CJFQ&amp;sfield=%e4%bd%9c%e8%80%85&amp;skey=%e5%bc%a0%e7%8e%89%e5%85%88&amp;scode=32661933%3b33549503%3b36335570%3b27869648%3b11457829%3b35973782%3b10553934%3b" \t "knet" </w:instrText>
            </w:r>
            <w:r>
              <w:fldChar w:fldCharType="separate"/>
            </w:r>
            <w:r>
              <w:rPr>
                <w:rFonts w:cs="宋体" w:asciiTheme="minorEastAsia" w:hAnsiTheme="minorEastAsia"/>
                <w:sz w:val="18"/>
                <w:szCs w:val="18"/>
              </w:rPr>
              <w:t>张玉先</w:t>
            </w:r>
            <w:r>
              <w:rPr>
                <w:rFonts w:cs="宋体" w:asciiTheme="minorEastAsia" w:hAnsiTheme="minorEastAsia"/>
                <w:sz w:val="18"/>
                <w:szCs w:val="18"/>
              </w:rPr>
              <w:fldChar w:fldCharType="end"/>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作物杂志</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2018，（1）：141-146</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6</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不同施肥模式与种植密度对寒地水稻分蘖动态和产量的影响</w:t>
            </w:r>
          </w:p>
        </w:tc>
        <w:tc>
          <w:tcPr>
            <w:tcW w:w="1411" w:type="dxa"/>
            <w:vAlign w:val="center"/>
          </w:tcPr>
          <w:p>
            <w:pPr>
              <w:spacing w:line="240" w:lineRule="exact"/>
              <w:jc w:val="center"/>
              <w:rPr>
                <w:rFonts w:cs="宋体" w:asciiTheme="minorEastAsia" w:hAnsiTheme="minorEastAsia"/>
                <w:sz w:val="18"/>
                <w:szCs w:val="18"/>
              </w:rPr>
            </w:pPr>
            <w:r>
              <w:fldChar w:fldCharType="begin"/>
            </w:r>
            <w:r>
              <w:instrText xml:space="preserve"> HYPERLINK "http://kns.cnki.net/kns/popup/knetsearchNew.aspx?sdb=CJFQ&amp;sfield=%e4%bd%9c%e8%80%85&amp;skey=%e5%bc%a0%e6%98%8e%e8%81%aa&amp;scode=32661933%3b17279396%3b33549503%3b36335570%3b27869648%3b11457829%3b10553934%3b35973782%3b00274865%3b" \t "knet" </w:instrText>
            </w:r>
            <w:r>
              <w:fldChar w:fldCharType="separate"/>
            </w:r>
            <w:r>
              <w:rPr>
                <w:rFonts w:cs="宋体" w:asciiTheme="minorEastAsia" w:hAnsiTheme="minorEastAsia"/>
                <w:sz w:val="18"/>
                <w:szCs w:val="18"/>
              </w:rPr>
              <w:t>张明聪</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"http://kns.cnki.net/kns/popup/knetsearchNew.aspx?sdb=CJFQ&amp;sfield=%e4%bd%9c%e8%80%85&amp;skey=%e5%8f%b2%e5%9b%bd%e5%ba%86&amp;scode=32661933%3b17279396%3b33549503%3b36335570%3b27869648%3b11457829%3b10553934%3b35973782%3b00274865%3b" \t "knet" </w:instrText>
            </w:r>
            <w:r>
              <w:fldChar w:fldCharType="separate"/>
            </w:r>
            <w:r>
              <w:rPr>
                <w:rFonts w:cs="宋体" w:asciiTheme="minorEastAsia" w:hAnsiTheme="minorEastAsia"/>
                <w:sz w:val="18"/>
                <w:szCs w:val="18"/>
              </w:rPr>
              <w:t>史国庆</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"http://kns.cnki.net/kns/popup/knetsearchNew.aspx?sdb=CJFQ&amp;sfield=%e4%bd%9c%e8%80%85&amp;skey=%e6%88%98%e8%8b%b1%e7%ad%96&amp;scode=32661933%3b17279396%3b33549503%3b36335570%3b27869648%3b11457829%3b10553934%3b35973782%3b00274865%3b" \t "knet" </w:instrText>
            </w:r>
            <w:r>
              <w:fldChar w:fldCharType="separate"/>
            </w:r>
            <w:r>
              <w:rPr>
                <w:rFonts w:cs="宋体" w:asciiTheme="minorEastAsia" w:hAnsiTheme="minorEastAsia"/>
                <w:sz w:val="18"/>
                <w:szCs w:val="18"/>
              </w:rPr>
              <w:t>战英策</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"http://kns.cnki.net/kns/popup/knetsearchNew.aspx?sdb=CJFQ&amp;sfield=%e4%bd%9c%e8%80%85&amp;skey=%e4%bd%95%e6%9d%be%e6%a6%86&amp;scode=32661933%3b17279396%3b33549503%3b36335570%3b27869648%3b11457829%3b10553934%3b35973782%3b00274865%3b" \t "knet" </w:instrText>
            </w:r>
            <w:r>
              <w:fldChar w:fldCharType="separate"/>
            </w:r>
            <w:r>
              <w:rPr>
                <w:rFonts w:cs="宋体" w:asciiTheme="minorEastAsia" w:hAnsiTheme="minorEastAsia"/>
                <w:sz w:val="18"/>
                <w:szCs w:val="18"/>
              </w:rPr>
              <w:t>何松榆</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"http://kns.cnki.net/kns/popup/knetsearchNew.aspx?sdb=CJFQ&amp;sfield=%e4%bd%9c%e8%80%85&amp;skey=%e9%87%91%e5%96%9c%e5%86%9b&amp;scode=32661933%3b17279396%3b33549503%3b36335570%3b27869648%3b11457829%3b10553934%3b35973782%3b00274865%3b" \t "knet" </w:instrText>
            </w:r>
            <w:r>
              <w:fldChar w:fldCharType="separate"/>
            </w:r>
            <w:r>
              <w:rPr>
                <w:rFonts w:cs="宋体" w:asciiTheme="minorEastAsia" w:hAnsiTheme="minorEastAsia"/>
                <w:sz w:val="18"/>
                <w:szCs w:val="18"/>
              </w:rPr>
              <w:t>金喜军</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"http://kns.cnki.net/kns/popup/knetsearchNew.aspx?sdb=CJFQ&amp;sfield=%e4%bd%9c%e8%80%85&amp;skey=%e7%8e%8b%e5%ad%9f%e9%9b%aa&amp;scode=32661933%3b17279396%3b33549503%3b36335570%3b27869648%3b11457829%3b10553934%3b35973782%3b00274865%3b" \t "knet" </w:instrText>
            </w:r>
            <w:r>
              <w:fldChar w:fldCharType="separate"/>
            </w:r>
            <w:r>
              <w:rPr>
                <w:rFonts w:cs="宋体" w:asciiTheme="minorEastAsia" w:hAnsiTheme="minorEastAsia"/>
                <w:sz w:val="18"/>
                <w:szCs w:val="18"/>
              </w:rPr>
              <w:t>王孟雪</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"http://kns.cnki.net/kns/popup/knetsearchNew.aspx?sdb=CJFQ&amp;sfield=%e4%bd%9c%e8%80%85&amp;skey=%e5%bc%a0%e7%8e%89%e5%85%88&amp;scode=32661933%3b17279396%3b33549503%3b36335570%3b27869648%3b11457829%3b10553934%3b35973782%3b00274865%3b" \t "knet" </w:instrText>
            </w:r>
            <w:r>
              <w:fldChar w:fldCharType="separate"/>
            </w:r>
            <w:r>
              <w:rPr>
                <w:rFonts w:cs="宋体" w:asciiTheme="minorEastAsia" w:hAnsiTheme="minorEastAsia"/>
                <w:sz w:val="18"/>
                <w:szCs w:val="18"/>
              </w:rPr>
              <w:t>张玉先</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"http://kns.cnki.net/kns/popup/knetsearchNew.aspx?sdb=CJFQ&amp;sfield=%e4%bd%9c%e8%80%85&amp;skey=%e4%bb%bb%e6%98%a5%e5%85%83&amp;scode=32661933%3b17279396%3b33549503%3b36335570%3b27869648%3b11457829%3b10553934%3b35973782%3b00274865%3b" \t "knet" </w:instrText>
            </w:r>
            <w:r>
              <w:fldChar w:fldCharType="separate"/>
            </w:r>
            <w:r>
              <w:rPr>
                <w:rFonts w:cs="宋体" w:asciiTheme="minorEastAsia" w:hAnsiTheme="minorEastAsia"/>
                <w:sz w:val="18"/>
                <w:szCs w:val="18"/>
              </w:rPr>
              <w:t>任春元</w:t>
            </w:r>
            <w:r>
              <w:rPr>
                <w:rFonts w:cs="宋体" w:asciiTheme="minorEastAsia" w:hAnsiTheme="minorEastAsia"/>
                <w:sz w:val="18"/>
                <w:szCs w:val="18"/>
              </w:rPr>
              <w:fldChar w:fldCharType="end"/>
            </w:r>
            <w:r>
              <w:rPr>
                <w:rFonts w:hint="eastAsia" w:cs="宋体" w:asciiTheme="minorEastAsia" w:hAnsiTheme="minorEastAsia"/>
                <w:sz w:val="18"/>
                <w:szCs w:val="18"/>
              </w:rPr>
              <w:t>；</w:t>
            </w:r>
            <w:r>
              <w:fldChar w:fldCharType="begin"/>
            </w:r>
            <w:r>
              <w:instrText xml:space="preserve"> HYPERLINK "http://kns.cnki.net/kns/popup/knetsearchNew.aspx?sdb=CJFQ&amp;sfield=%e4%bd%9c%e8%80%85&amp;skey=%e4%b8%81%e5%b8%8c%e6%ad%a6&amp;scode=32661933%3b17279396%3b33549503%3b36335570%3b27869648%3b11457829%3b10553934%3b35973782%3b00274865%3b" \t "knet" </w:instrText>
            </w:r>
            <w:r>
              <w:fldChar w:fldCharType="separate"/>
            </w:r>
            <w:r>
              <w:rPr>
                <w:rFonts w:cs="宋体" w:asciiTheme="minorEastAsia" w:hAnsiTheme="minorEastAsia"/>
                <w:sz w:val="18"/>
                <w:szCs w:val="18"/>
              </w:rPr>
              <w:t>丁希武</w:t>
            </w:r>
            <w:r>
              <w:rPr>
                <w:rFonts w:cs="宋体" w:asciiTheme="minorEastAsia" w:hAnsiTheme="minorEastAsia"/>
                <w:sz w:val="18"/>
                <w:szCs w:val="18"/>
              </w:rPr>
              <w:fldChar w:fldCharType="end"/>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江苏农业科学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2018，46（2）：</w:t>
            </w:r>
            <w:r>
              <w:rPr>
                <w:rFonts w:cs="宋体" w:asciiTheme="minorEastAsia" w:hAnsiTheme="minorEastAsia"/>
                <w:sz w:val="18"/>
                <w:szCs w:val="18"/>
              </w:rPr>
              <w:t xml:space="preserve"> 30</w:t>
            </w:r>
            <w:r>
              <w:rPr>
                <w:rFonts w:hint="eastAsia" w:cs="宋体" w:asciiTheme="minorEastAsia" w:hAnsiTheme="minorEastAsia"/>
                <w:sz w:val="18"/>
                <w:szCs w:val="18"/>
              </w:rPr>
              <w:t>-</w:t>
            </w:r>
            <w:r>
              <w:rPr>
                <w:rFonts w:cs="宋体" w:asciiTheme="minorEastAsia" w:hAnsiTheme="minorEastAsia"/>
                <w:sz w:val="18"/>
                <w:szCs w:val="18"/>
              </w:rPr>
              <w:t>33</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7</w:t>
            </w:r>
          </w:p>
        </w:tc>
        <w:tc>
          <w:tcPr>
            <w:tcW w:w="1991" w:type="dxa"/>
            <w:vAlign w:val="center"/>
          </w:tcPr>
          <w:p>
            <w:pPr>
              <w:jc w:val="center"/>
              <w:rPr>
                <w:rFonts w:asciiTheme="minorEastAsia" w:hAnsiTheme="minorEastAsia"/>
                <w:sz w:val="18"/>
                <w:szCs w:val="18"/>
              </w:rPr>
            </w:pPr>
            <w:r>
              <w:fldChar w:fldCharType="begin"/>
            </w:r>
            <w:r>
              <w:instrText xml:space="preserve"> HYPERLINK "http://kns.cnki.net/kns/detail/detail.aspx?QueryID=12&amp;CurRec=1&amp;recid=&amp;FileName=DDKX201804022&amp;DbName=CJFDLAST2018&amp;DbCode=CJFQ&amp;yx=A&amp;pr=&amp;URLID=23.1227.s.20180723.1329.046" \t "_blank" </w:instrText>
            </w:r>
            <w:r>
              <w:fldChar w:fldCharType="separate"/>
            </w:r>
            <w:r>
              <w:rPr>
                <w:rFonts w:hint="eastAsia" w:asciiTheme="minorEastAsia" w:hAnsiTheme="minorEastAsia"/>
                <w:sz w:val="18"/>
                <w:szCs w:val="18"/>
              </w:rPr>
              <w:t>生防制剂禾力素不同处理方式对大豆胞囊线虫病及根腐病防效的影响</w:t>
            </w:r>
            <w:r>
              <w:rPr>
                <w:rFonts w:hint="eastAsia" w:asciiTheme="minorEastAsia" w:hAnsiTheme="minorEastAsia"/>
                <w:sz w:val="18"/>
                <w:szCs w:val="18"/>
              </w:rPr>
              <w:fldChar w:fldCharType="end"/>
            </w:r>
          </w:p>
        </w:tc>
        <w:tc>
          <w:tcPr>
            <w:tcW w:w="1411" w:type="dxa"/>
            <w:vAlign w:val="center"/>
          </w:tcPr>
          <w:p>
            <w:pPr>
              <w:spacing w:line="240" w:lineRule="exact"/>
              <w:jc w:val="center"/>
              <w:rPr>
                <w:rFonts w:asciiTheme="minorEastAsia" w:hAnsiTheme="minorEastAsia"/>
                <w:sz w:val="18"/>
                <w:szCs w:val="18"/>
              </w:rPr>
            </w:pPr>
            <w:r>
              <w:fldChar w:fldCharType="begin"/>
            </w:r>
            <w:r>
              <w:instrText xml:space="preserve"> HYPERLINK "http://kns.cnki.net/kns/popup/knetsearchNew.aspx?sdb=CJFQ&amp;sfield=%e4%bd%9c%e8%80%85&amp;skey=%e9%99%88%e4%ba%95%e7%94%9f&amp;scode=21986377%3b39612299%3b11698952%3b24601734%3b39612300%3b10553883%3b39612301%3b07332541%3b10717787%3b" \t "knet" </w:instrText>
            </w:r>
            <w:r>
              <w:fldChar w:fldCharType="separate"/>
            </w:r>
            <w:r>
              <w:rPr>
                <w:rFonts w:asciiTheme="minorEastAsia" w:hAnsiTheme="minorEastAsia"/>
                <w:sz w:val="18"/>
                <w:szCs w:val="18"/>
              </w:rPr>
              <w:t>陈井生</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"http://kns.cnki.net/kns/popup/knetsearchNew.aspx?sdb=CJFQ&amp;sfield=%e4%bd%9c%e8%80%85&amp;skey=%e5%ae%ab%e8%bf%9c%e7%a6%8f&amp;scode=21986377%3b39612299%3b11698952%3b24601734%3b39612300%3b10553883%3b39612301%3b07332541%3b10717787%3b" \t "knet" </w:instrText>
            </w:r>
            <w:r>
              <w:fldChar w:fldCharType="separate"/>
            </w:r>
            <w:r>
              <w:rPr>
                <w:rFonts w:asciiTheme="minorEastAsia" w:hAnsiTheme="minorEastAsia"/>
                <w:sz w:val="18"/>
                <w:szCs w:val="18"/>
              </w:rPr>
              <w:t>宫远福</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"http://kns.cnki.net/kns/popup/knetsearchNew.aspx?sdb=CJFQ&amp;sfield=%e4%bd%9c%e8%80%85&amp;skey=%e6%9d%8e%e6%b5%b7%e7%87%95&amp;scode=21986377%3b39612299%3b11698952%3b24601734%3b39612300%3b10553883%3b39612301%3b07332541%3b10717787%3b" \t "knet" </w:instrText>
            </w:r>
            <w:r>
              <w:fldChar w:fldCharType="separate"/>
            </w:r>
            <w:r>
              <w:rPr>
                <w:rFonts w:asciiTheme="minorEastAsia" w:hAnsiTheme="minorEastAsia"/>
                <w:sz w:val="18"/>
                <w:szCs w:val="18"/>
              </w:rPr>
              <w:t>李海燕</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"http://kns.cnki.net/kns/popup/knetsearchNew.aspx?sdb=CJFQ&amp;sfield=%e4%bd%9c%e8%80%85&amp;skey=%e4%ba%8e%e5%90%89%e4%b8%9c&amp;scode=21986377%3b39612299%3b11698952%3b24601734%3b39612300%3b10553883%3b39612301%3b07332541%3b10717787%3b" \t "knet" </w:instrText>
            </w:r>
            <w:r>
              <w:fldChar w:fldCharType="separate"/>
            </w:r>
            <w:r>
              <w:rPr>
                <w:rFonts w:asciiTheme="minorEastAsia" w:hAnsiTheme="minorEastAsia"/>
                <w:sz w:val="18"/>
                <w:szCs w:val="18"/>
              </w:rPr>
              <w:t>于吉东</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"http://kns.cnki.net/kns/popup/knetsearchNew.aspx?sdb=CJFQ&amp;sfield=%e4%bd%9c%e8%80%85&amp;skey=%e6%9e%97%e5%bf%97%e4%bc%9f&amp;scode=21986377%3b39612299%3b11698952%3b24601734%3b39612300%3b10553883%3b39612301%3b07332541%3b10717787%3b" \t "knet" </w:instrText>
            </w:r>
            <w:r>
              <w:fldChar w:fldCharType="separate"/>
            </w:r>
            <w:r>
              <w:rPr>
                <w:rFonts w:asciiTheme="minorEastAsia" w:hAnsiTheme="minorEastAsia"/>
                <w:sz w:val="18"/>
                <w:szCs w:val="18"/>
              </w:rPr>
              <w:t>林志伟</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"http://kns.cnki.net/kns/popup/knetsearchNew.aspx?sdb=CJFQ&amp;sfield=%e4%bd%9c%e8%80%85&amp;skey=%e5%91%a8%e5%9b%ad%e5%9b%ad&amp;scode=21986377%3b39612299%3b11698952%3b24601734%3b39612300%3b10553883%3b39612301%3b07332541%3b10717787%3b" \t "knet" </w:instrText>
            </w:r>
            <w:r>
              <w:fldChar w:fldCharType="separate"/>
            </w:r>
            <w:r>
              <w:rPr>
                <w:rFonts w:asciiTheme="minorEastAsia" w:hAnsiTheme="minorEastAsia"/>
                <w:sz w:val="18"/>
                <w:szCs w:val="18"/>
              </w:rPr>
              <w:t>周园园</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"http://kns.cnki.net/kns/popup/knetsearchNew.aspx?sdb=CJFQ&amp;sfield=%e4%bd%9c%e8%80%85&amp;skey=%e6%9d%8e%e7%82%9c&amp;scode=21986377%3b39612299%3b11698952%3b24601734%3b39612300%3b10553883%3b39612301%3b07332541%3b10717787%3b" \t "knet" </w:instrText>
            </w:r>
            <w:r>
              <w:fldChar w:fldCharType="separate"/>
            </w:r>
            <w:r>
              <w:rPr>
                <w:rFonts w:asciiTheme="minorEastAsia" w:hAnsiTheme="minorEastAsia"/>
                <w:sz w:val="18"/>
                <w:szCs w:val="18"/>
              </w:rPr>
              <w:t>李炜</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"http://kns.cnki.net/kns/popup/knetsearchNew.aspx?sdb=CJFQ&amp;sfield=%e4%bd%9c%e8%80%85&amp;skey=%e6%9d%a5%e6%b0%b8%e6%89%8d&amp;scode=21986377%3b39612299%3b11698952%3b24601734%3b39612300%3b10553883%3b39612301%3b07332541%3b10717787%3b" \t "knet" </w:instrText>
            </w:r>
            <w:r>
              <w:fldChar w:fldCharType="separate"/>
            </w:r>
            <w:r>
              <w:rPr>
                <w:rFonts w:asciiTheme="minorEastAsia" w:hAnsiTheme="minorEastAsia"/>
                <w:sz w:val="18"/>
                <w:szCs w:val="18"/>
              </w:rPr>
              <w:t>来永才</w:t>
            </w:r>
            <w:r>
              <w:rPr>
                <w:rFonts w:asciiTheme="minorEastAsia" w:hAnsiTheme="minorEastAsia"/>
                <w:sz w:val="18"/>
                <w:szCs w:val="18"/>
              </w:rPr>
              <w:fldChar w:fldCharType="end"/>
            </w:r>
          </w:p>
        </w:tc>
        <w:tc>
          <w:tcPr>
            <w:tcW w:w="1559" w:type="dxa"/>
            <w:vAlign w:val="center"/>
          </w:tcPr>
          <w:p>
            <w:pPr>
              <w:spacing w:line="240" w:lineRule="exact"/>
              <w:jc w:val="center"/>
              <w:rPr>
                <w:rFonts w:asciiTheme="minorEastAsia" w:hAnsiTheme="minorEastAsia"/>
                <w:sz w:val="18"/>
                <w:szCs w:val="18"/>
              </w:rPr>
            </w:pPr>
            <w:r>
              <w:fldChar w:fldCharType="begin"/>
            </w:r>
            <w:r>
              <w:instrText xml:space="preserve"> HYPERLINK "http://kns.cnki.net/kns/NaviBridge.aspx?bt=1&amp;DBCode=CJFD&amp;BaseID=DDKX&amp;UnitCode=&amp;NaviLink=%e5%a4%a7%e8%b1%86%e7%a7%91%e5%ad%a6" \t "_blank" \o "紫色刊名为" </w:instrText>
            </w:r>
            <w:r>
              <w:fldChar w:fldCharType="separate"/>
            </w:r>
            <w:r>
              <w:rPr>
                <w:rFonts w:asciiTheme="minorEastAsia" w:hAnsiTheme="minorEastAsia"/>
                <w:sz w:val="18"/>
                <w:szCs w:val="18"/>
              </w:rPr>
              <w:t>大豆科学</w:t>
            </w:r>
            <w:r>
              <w:rPr>
                <w:rFonts w:asciiTheme="minorEastAsia" w:hAnsiTheme="minorEastAsia"/>
                <w:sz w:val="18"/>
                <w:szCs w:val="18"/>
              </w:rPr>
              <w:fldChar w:fldCharType="end"/>
            </w:r>
          </w:p>
        </w:tc>
        <w:tc>
          <w:tcPr>
            <w:tcW w:w="1276" w:type="dxa"/>
            <w:vAlign w:val="center"/>
          </w:tcPr>
          <w:p>
            <w:pPr>
              <w:spacing w:line="240" w:lineRule="exact"/>
              <w:jc w:val="center"/>
              <w:rPr>
                <w:rFonts w:asciiTheme="minorEastAsia" w:hAnsiTheme="minorEastAsia"/>
                <w:sz w:val="18"/>
                <w:szCs w:val="18"/>
              </w:rPr>
            </w:pPr>
            <w:r>
              <w:rPr>
                <w:rFonts w:asciiTheme="minorEastAsia" w:hAnsiTheme="minorEastAsia"/>
                <w:sz w:val="18"/>
                <w:szCs w:val="18"/>
              </w:rPr>
              <w:t>2018</w:t>
            </w:r>
            <w:r>
              <w:rPr>
                <w:rFonts w:hint="eastAsia" w:asciiTheme="minorEastAsia" w:hAnsiTheme="minorEastAsia"/>
                <w:sz w:val="18"/>
                <w:szCs w:val="18"/>
              </w:rPr>
              <w:t>，</w:t>
            </w:r>
            <w:r>
              <w:rPr>
                <w:rFonts w:asciiTheme="minorEastAsia" w:hAnsiTheme="minorEastAsia"/>
                <w:sz w:val="18"/>
                <w:szCs w:val="18"/>
              </w:rPr>
              <w:t xml:space="preserve"> 37( 4) : 643 </w:t>
            </w:r>
            <w:r>
              <w:rPr>
                <w:rFonts w:hint="eastAsia" w:asciiTheme="minorEastAsia" w:hAnsiTheme="minorEastAsia"/>
                <w:sz w:val="18"/>
                <w:szCs w:val="18"/>
              </w:rPr>
              <w:t>-</w:t>
            </w:r>
            <w:r>
              <w:rPr>
                <w:rFonts w:asciiTheme="minorEastAsia" w:hAnsiTheme="minorEastAsia"/>
                <w:sz w:val="18"/>
                <w:szCs w:val="18"/>
              </w:rPr>
              <w:t>646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3</w:t>
            </w:r>
            <w:r>
              <w:rPr>
                <w:rFonts w:hint="eastAsia" w:cs="宋体" w:asciiTheme="minorEastAsia" w:hAnsiTheme="minorEastAsia"/>
                <w:sz w:val="18"/>
                <w:szCs w:val="18"/>
                <w:lang w:val="en-US" w:eastAsia="zh-CN"/>
              </w:rPr>
              <w:t>8</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温度对食胚赤眼蜂寄生、羽化和寄主选择的影响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白雪萍；葛亚菲；张悦；赵倩；陈婉莹；吴倩男；赵长江；张海燕</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中国生物防治学报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w:t>
            </w:r>
            <w:r>
              <w:rPr>
                <w:rFonts w:cs="TimesNewRomanPSMT" w:asciiTheme="minorEastAsia" w:hAnsiTheme="minorEastAsia"/>
                <w:kern w:val="0"/>
                <w:sz w:val="18"/>
                <w:szCs w:val="18"/>
              </w:rPr>
              <w:t>34(6)927-931</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39</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木霉对黄瓜幼苗生理特性及枯萎病防治效果的影响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张春秋；马光恕；廉华；李梅；蒋细良；宿晓琳；刘明鑫；曲虹云</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植物保护</w:t>
            </w: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2018，44（5）：238-246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0</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木霉菌对黄瓜幼苗生长和膜脂过氧化指标的影响及对枯萎病的防治效果</w:t>
            </w:r>
          </w:p>
        </w:tc>
        <w:tc>
          <w:tcPr>
            <w:tcW w:w="141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高长敏；马光恕；廉华；刘明鑫；张春秋；曲虹云</w:t>
            </w:r>
          </w:p>
        </w:tc>
        <w:tc>
          <w:tcPr>
            <w:tcW w:w="1559" w:type="dxa"/>
            <w:vAlign w:val="center"/>
          </w:tcPr>
          <w:p>
            <w:pPr>
              <w:spacing w:line="240" w:lineRule="exact"/>
              <w:jc w:val="center"/>
              <w:rPr>
                <w:rFonts w:asciiTheme="minorEastAsia" w:hAnsiTheme="minorEastAsia"/>
                <w:sz w:val="18"/>
                <w:szCs w:val="18"/>
              </w:rPr>
            </w:pPr>
            <w:r>
              <w:fldChar w:fldCharType="begin"/>
            </w:r>
            <w:r>
              <w:instrText xml:space="preserve"> HYPERLINK "http://kns.cnki.net/kns/NaviBridge.aspx?bt=1&amp;DBCode=CJFD&amp;BaseID=ZSWF&amp;UnitCode=&amp;NaviLink=%e4%b8%ad%e5%9b%bd%e7%94%9f%e7%89%a9%e9%98%b2%e6%b2%bb%e5%ad%a6%e6%8a%a5" \t "_blank" \o "紫色刊名为" </w:instrText>
            </w:r>
            <w:r>
              <w:fldChar w:fldCharType="separate"/>
            </w:r>
            <w:r>
              <w:rPr>
                <w:rFonts w:asciiTheme="minorEastAsia" w:hAnsiTheme="minorEastAsia"/>
                <w:sz w:val="18"/>
                <w:szCs w:val="18"/>
              </w:rPr>
              <w:t>中国生物防治学报</w:t>
            </w:r>
            <w:r>
              <w:rPr>
                <w:rFonts w:asciiTheme="minorEastAsia" w:hAnsiTheme="minorEastAsia"/>
                <w:sz w:val="18"/>
                <w:szCs w:val="18"/>
              </w:rPr>
              <w:fldChar w:fldCharType="end"/>
            </w: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w:t>
            </w:r>
            <w:r>
              <w:rPr>
                <w:rFonts w:asciiTheme="minorEastAsia" w:hAnsiTheme="minorEastAsia"/>
                <w:sz w:val="18"/>
                <w:szCs w:val="18"/>
              </w:rPr>
              <w:t>34(5)762-770</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1</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甜瓜雄性不育两用系转录组分析与抗氧化酶活性研究</w:t>
            </w:r>
          </w:p>
        </w:tc>
        <w:tc>
          <w:tcPr>
            <w:tcW w:w="141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王昱丹；何兴佳；康艺楠；周姜睿航；王喜庆；盛云燕；靳亚忠；廉华</w:t>
            </w:r>
          </w:p>
        </w:tc>
        <w:tc>
          <w:tcPr>
            <w:tcW w:w="1559" w:type="dxa"/>
            <w:vAlign w:val="center"/>
          </w:tcPr>
          <w:p>
            <w:pPr>
              <w:jc w:val="center"/>
              <w:rPr>
                <w:rFonts w:asciiTheme="minorEastAsia" w:hAnsiTheme="minorEastAsia"/>
                <w:sz w:val="18"/>
                <w:szCs w:val="18"/>
              </w:rPr>
            </w:pPr>
            <w:r>
              <w:rPr>
                <w:rFonts w:hint="eastAsia" w:asciiTheme="minorEastAsia" w:hAnsiTheme="minorEastAsia"/>
                <w:sz w:val="18"/>
                <w:szCs w:val="18"/>
              </w:rPr>
              <w:t>农业生物技术学报</w:t>
            </w:r>
          </w:p>
          <w:p>
            <w:pPr>
              <w:spacing w:line="240" w:lineRule="exact"/>
              <w:jc w:val="center"/>
              <w:rPr>
                <w:rFonts w:asciiTheme="minorEastAsia" w:hAnsiTheme="minorEastAsia"/>
                <w:sz w:val="18"/>
                <w:szCs w:val="18"/>
              </w:rPr>
            </w:pPr>
          </w:p>
        </w:tc>
        <w:tc>
          <w:tcPr>
            <w:tcW w:w="1276" w:type="dxa"/>
            <w:vAlign w:val="center"/>
          </w:tcPr>
          <w:p>
            <w:pPr>
              <w:spacing w:line="240" w:lineRule="exact"/>
              <w:jc w:val="center"/>
              <w:rPr>
                <w:rFonts w:asciiTheme="minorEastAsia" w:hAnsiTheme="minorEastAsia"/>
                <w:sz w:val="18"/>
                <w:szCs w:val="18"/>
              </w:rPr>
            </w:pPr>
            <w:r>
              <w:rPr>
                <w:rFonts w:asciiTheme="minorEastAsia" w:hAnsiTheme="minorEastAsia"/>
                <w:sz w:val="18"/>
                <w:szCs w:val="18"/>
              </w:rPr>
              <w:t>2018, 26(2): 194</w:t>
            </w:r>
            <w:r>
              <w:rPr>
                <w:rFonts w:hint="eastAsia" w:asciiTheme="minorEastAsia" w:hAnsiTheme="minorEastAsia"/>
                <w:sz w:val="18"/>
                <w:szCs w:val="18"/>
              </w:rPr>
              <w:t>-</w:t>
            </w:r>
            <w:r>
              <w:rPr>
                <w:rFonts w:asciiTheme="minorEastAsia" w:hAnsiTheme="minorEastAsia"/>
                <w:sz w:val="18"/>
                <w:szCs w:val="18"/>
              </w:rPr>
              <w:t>204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2</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甜瓜雄性不育系不同发育时期雄蕊转录组分析</w:t>
            </w:r>
          </w:p>
        </w:tc>
        <w:tc>
          <w:tcPr>
            <w:tcW w:w="141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戴冬洋； 袁丽伟； 盛云燕； 郑群</w:t>
            </w:r>
          </w:p>
        </w:tc>
        <w:tc>
          <w:tcPr>
            <w:tcW w:w="1559"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生物技术通报</w:t>
            </w:r>
          </w:p>
        </w:tc>
        <w:tc>
          <w:tcPr>
            <w:tcW w:w="1276" w:type="dxa"/>
            <w:vAlign w:val="center"/>
          </w:tcPr>
          <w:p>
            <w:pPr>
              <w:spacing w:line="240" w:lineRule="exact"/>
              <w:jc w:val="center"/>
              <w:rPr>
                <w:rFonts w:asciiTheme="minorEastAsia" w:hAnsiTheme="minorEastAsia"/>
                <w:sz w:val="18"/>
                <w:szCs w:val="18"/>
              </w:rPr>
            </w:pPr>
            <w:r>
              <w:rPr>
                <w:rFonts w:asciiTheme="minorEastAsia" w:hAnsiTheme="minorEastAsia"/>
                <w:sz w:val="18"/>
                <w:szCs w:val="18"/>
              </w:rPr>
              <w:t>2018, 34(8):93-100</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3</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甜瓜种子相关性状遗传规律与QTL分析</w:t>
            </w:r>
          </w:p>
        </w:tc>
        <w:tc>
          <w:tcPr>
            <w:tcW w:w="1411" w:type="dxa"/>
            <w:vAlign w:val="center"/>
          </w:tcPr>
          <w:p>
            <w:pPr>
              <w:spacing w:line="240" w:lineRule="exact"/>
              <w:jc w:val="center"/>
              <w:rPr>
                <w:rFonts w:asciiTheme="minorEastAsia" w:hAnsiTheme="minorEastAsia"/>
                <w:sz w:val="18"/>
                <w:szCs w:val="18"/>
              </w:rPr>
            </w:pPr>
            <w:r>
              <w:fldChar w:fldCharType="begin"/>
            </w:r>
            <w:r>
              <w:instrText xml:space="preserve"> HYPERLINK "http://kns.cnki.net/kns/popup/knetsearchNew.aspx?sdb=CJFQ&amp;sfield=%e4%bd%9c%e8%80%85&amp;skey=%e5%bc%a0%e5%8f%af%e9%91%ab&amp;scode=40136991%3b34840412%3b39428786%3b40136992%3b40136993%3b24004753%3b" \t "knet" </w:instrText>
            </w:r>
            <w:r>
              <w:fldChar w:fldCharType="separate"/>
            </w:r>
            <w:r>
              <w:rPr>
                <w:rFonts w:asciiTheme="minorEastAsia" w:hAnsiTheme="minorEastAsia"/>
                <w:sz w:val="18"/>
                <w:szCs w:val="18"/>
              </w:rPr>
              <w:t>张可鑫</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"http://kns.cnki.net/kns/popup/knetsearchNew.aspx?sdb=CJFQ&amp;sfield=%e4%bd%9c%e8%80%85&amp;skey=%e6%88%b4%e5%86%ac%e6%b4%8b&amp;scode=40136991%3b34840412%3b39428786%3b40136992%3b40136993%3b24004753%3b" \t "knet" </w:instrText>
            </w:r>
            <w:r>
              <w:fldChar w:fldCharType="separate"/>
            </w:r>
            <w:r>
              <w:rPr>
                <w:rFonts w:asciiTheme="minorEastAsia" w:hAnsiTheme="minorEastAsia"/>
                <w:sz w:val="18"/>
                <w:szCs w:val="18"/>
              </w:rPr>
              <w:t>戴冬洋</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"http://kns.cnki.net/kns/popup/knetsearchNew.aspx?sdb=CJFQ&amp;sfield=%e4%bd%9c%e8%80%85&amp;skey=%e7%8e%8b%e6%b5%a9%e7%94%b7&amp;scode=40136991%3b34840412%3b39428786%3b40136992%3b40136993%3b24004753%3b" \t "knet" </w:instrText>
            </w:r>
            <w:r>
              <w:fldChar w:fldCharType="separate"/>
            </w:r>
            <w:r>
              <w:rPr>
                <w:rFonts w:asciiTheme="minorEastAsia" w:hAnsiTheme="minorEastAsia"/>
                <w:sz w:val="18"/>
                <w:szCs w:val="18"/>
              </w:rPr>
              <w:t>王浩男</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"http://kns.cnki.net/kns/popup/knetsearchNew.aspx?sdb=CJFQ&amp;sfield=%e4%bd%9c%e8%80%85&amp;skey=%e8%94%9a%e6%98%8e%e6%9c%88&amp;scode=40136991%3b34840412%3b39428786%3b40136992%3b40136993%3b24004753%3b" \t "knet" </w:instrText>
            </w:r>
            <w:r>
              <w:fldChar w:fldCharType="separate"/>
            </w:r>
            <w:r>
              <w:rPr>
                <w:rFonts w:asciiTheme="minorEastAsia" w:hAnsiTheme="minorEastAsia"/>
                <w:sz w:val="18"/>
                <w:szCs w:val="18"/>
              </w:rPr>
              <w:t>蔚明月</w:t>
            </w:r>
            <w:r>
              <w:rPr>
                <w:rFonts w:asciiTheme="minorEastAsia" w:hAnsiTheme="minorEastAsia"/>
                <w:sz w:val="18"/>
                <w:szCs w:val="18"/>
              </w:rPr>
              <w:fldChar w:fldCharType="end"/>
            </w:r>
            <w:r>
              <w:rPr>
                <w:rFonts w:hint="eastAsia" w:asciiTheme="minorEastAsia" w:hAnsiTheme="minorEastAsia"/>
                <w:sz w:val="18"/>
                <w:szCs w:val="18"/>
              </w:rPr>
              <w:t>；</w:t>
            </w:r>
            <w:r>
              <w:fldChar w:fldCharType="begin"/>
            </w:r>
            <w:r>
              <w:instrText xml:space="preserve"> HYPERLINK "http://kns.cnki.net/kns/popup/knetsearchNew.aspx?sdb=CJFQ&amp;sfield=%e4%bd%9c%e8%80%85&amp;skey=%e7%9b%9b%e4%ba%91%e7%87%95&amp;scode=40136991%3b34840412%3b39428786%3b40136992%3b40136993%3b24004753%3b" \t "knet" </w:instrText>
            </w:r>
            <w:r>
              <w:fldChar w:fldCharType="separate"/>
            </w:r>
            <w:r>
              <w:rPr>
                <w:rFonts w:asciiTheme="minorEastAsia" w:hAnsiTheme="minorEastAsia"/>
                <w:sz w:val="18"/>
                <w:szCs w:val="18"/>
              </w:rPr>
              <w:t>盛云燕</w:t>
            </w:r>
            <w:r>
              <w:rPr>
                <w:rFonts w:asciiTheme="minorEastAsia" w:hAnsiTheme="minorEastAsia"/>
                <w:sz w:val="18"/>
                <w:szCs w:val="18"/>
              </w:rPr>
              <w:fldChar w:fldCharType="end"/>
            </w:r>
          </w:p>
        </w:tc>
        <w:tc>
          <w:tcPr>
            <w:tcW w:w="1559" w:type="dxa"/>
            <w:vAlign w:val="center"/>
          </w:tcPr>
          <w:p>
            <w:pPr>
              <w:jc w:val="center"/>
              <w:rPr>
                <w:rFonts w:asciiTheme="minorEastAsia" w:hAnsiTheme="minorEastAsia"/>
                <w:sz w:val="18"/>
                <w:szCs w:val="18"/>
              </w:rPr>
            </w:pPr>
            <w:r>
              <w:rPr>
                <w:rFonts w:hint="eastAsia" w:asciiTheme="minorEastAsia" w:hAnsiTheme="minorEastAsia"/>
                <w:sz w:val="18"/>
                <w:szCs w:val="18"/>
              </w:rPr>
              <w:t>江苏农业科学</w:t>
            </w:r>
          </w:p>
          <w:p>
            <w:pPr>
              <w:spacing w:line="240" w:lineRule="exact"/>
              <w:jc w:val="center"/>
              <w:rPr>
                <w:rFonts w:asciiTheme="minorEastAsia" w:hAnsiTheme="minorEastAsia"/>
                <w:sz w:val="18"/>
                <w:szCs w:val="18"/>
              </w:rPr>
            </w:pP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 30( 9) : 1496 － 1503</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4</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不同浓度外源激素浸种对西葫芦种子萌发及幼苗生长的影响</w:t>
            </w:r>
          </w:p>
        </w:tc>
        <w:tc>
          <w:tcPr>
            <w:tcW w:w="141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何兴佳； 曾双； 袁丽伟；王桂超； 盛云燕</w:t>
            </w:r>
          </w:p>
        </w:tc>
        <w:tc>
          <w:tcPr>
            <w:tcW w:w="1559" w:type="dxa"/>
            <w:vAlign w:val="center"/>
          </w:tcPr>
          <w:p>
            <w:pPr>
              <w:jc w:val="center"/>
              <w:rPr>
                <w:rFonts w:asciiTheme="minorEastAsia" w:hAnsiTheme="minorEastAsia"/>
                <w:sz w:val="18"/>
                <w:szCs w:val="18"/>
              </w:rPr>
            </w:pPr>
            <w:r>
              <w:rPr>
                <w:rFonts w:hint="eastAsia" w:asciiTheme="minorEastAsia" w:hAnsiTheme="minorEastAsia"/>
                <w:sz w:val="18"/>
                <w:szCs w:val="18"/>
              </w:rPr>
              <w:t>北方园艺</w:t>
            </w:r>
          </w:p>
          <w:p>
            <w:pPr>
              <w:spacing w:line="240" w:lineRule="exact"/>
              <w:jc w:val="center"/>
              <w:rPr>
                <w:rFonts w:asciiTheme="minorEastAsia" w:hAnsiTheme="minorEastAsia"/>
                <w:sz w:val="18"/>
                <w:szCs w:val="18"/>
              </w:rPr>
            </w:pP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2018，（21）：6-12</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5</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薄皮甜瓜“航甜清雅”的选育</w:t>
            </w:r>
          </w:p>
        </w:tc>
        <w:tc>
          <w:tcPr>
            <w:tcW w:w="141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田丽美；李响；李德泽；杨升；王岭；聂鑫</w:t>
            </w:r>
          </w:p>
        </w:tc>
        <w:tc>
          <w:tcPr>
            <w:tcW w:w="1559" w:type="dxa"/>
            <w:vAlign w:val="center"/>
          </w:tcPr>
          <w:p>
            <w:pPr>
              <w:jc w:val="center"/>
              <w:rPr>
                <w:rFonts w:asciiTheme="minorEastAsia" w:hAnsiTheme="minorEastAsia"/>
                <w:sz w:val="18"/>
                <w:szCs w:val="18"/>
              </w:rPr>
            </w:pPr>
            <w:r>
              <w:rPr>
                <w:rFonts w:hint="eastAsia" w:asciiTheme="minorEastAsia" w:hAnsiTheme="minorEastAsia"/>
                <w:sz w:val="18"/>
                <w:szCs w:val="18"/>
              </w:rPr>
              <w:t>北方园艺</w:t>
            </w: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2018，（18）：208-210</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6</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硅氮配施对寒地水稻产量品质及抗倒性的影响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赵海成；李红宇；陈立强；赫臣；郑桂萍；韩笑；何文翠；周云峰</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上海农业学报</w:t>
            </w:r>
          </w:p>
          <w:p>
            <w:pPr>
              <w:spacing w:line="240" w:lineRule="exact"/>
              <w:jc w:val="center"/>
              <w:rPr>
                <w:rFonts w:cs="宋体" w:asciiTheme="minorEastAsia" w:hAnsiTheme="minorEastAsia"/>
                <w:sz w:val="18"/>
                <w:szCs w:val="18"/>
              </w:rPr>
            </w:pP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2018，34（4）：36-42</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4</w:t>
            </w:r>
            <w:r>
              <w:rPr>
                <w:rFonts w:hint="eastAsia" w:cs="宋体" w:asciiTheme="minorEastAsia" w:hAnsiTheme="minorEastAsia"/>
                <w:sz w:val="18"/>
                <w:szCs w:val="18"/>
                <w:lang w:val="en-US" w:eastAsia="zh-CN"/>
              </w:rPr>
              <w:t>7</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玉米不育系回交转育群体背景选择效果的研究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王振；高树仁； 王霞；孙丽芳； 左淑珍</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玉米科学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2018，26(2)：23-29</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48</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分蘖期氮水耦合对水稻产量和品质的影响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张丽微；仲维君；姜玉伟；赵婷婷；宋泽；钱永德；姜冲冲</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江苏农业科学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2018，46(7) : 47 － 50．</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49</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NaCl和NaHCO3胁迫对芸豆萌发特性的影响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郑丽娜；梁海芸；于崧；于立河；李欣；陈心悦；宋永峰；杨煊禹</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种子</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2018，37（11）：73-78</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50</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不同基因型燕麦萌发期耐盐碱性分析及其鉴定指标的筛选</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付鸾鸿；于崧； 于立河； 薛盈文； 郭伟</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作物杂志</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w:t>
            </w:r>
            <w:r>
              <w:rPr>
                <w:rFonts w:hint="eastAsia" w:cs="宋体" w:asciiTheme="minorEastAsia" w:hAnsiTheme="minorEastAsia"/>
                <w:sz w:val="18"/>
                <w:szCs w:val="18"/>
                <w:lang w:eastAsia="zh-CN"/>
              </w:rPr>
              <w:t>，</w:t>
            </w:r>
            <w:r>
              <w:rPr>
                <w:rFonts w:hint="eastAsia" w:cs="宋体" w:asciiTheme="minorEastAsia" w:hAnsiTheme="minorEastAsia"/>
                <w:sz w:val="18"/>
                <w:szCs w:val="18"/>
              </w:rPr>
              <w:t>（6）：27-35</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1</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不同氮素形态及配比对土壤养分和酶活性</w:t>
            </w:r>
          </w:p>
          <w:p>
            <w:pPr>
              <w:jc w:val="center"/>
              <w:rPr>
                <w:rFonts w:asciiTheme="minorEastAsia" w:hAnsiTheme="minorEastAsia"/>
                <w:sz w:val="18"/>
                <w:szCs w:val="18"/>
              </w:rPr>
            </w:pPr>
            <w:r>
              <w:rPr>
                <w:rFonts w:hint="eastAsia" w:asciiTheme="minorEastAsia" w:hAnsiTheme="minorEastAsia"/>
                <w:sz w:val="18"/>
                <w:szCs w:val="18"/>
              </w:rPr>
              <w:t>及玉米产量的影响</w:t>
            </w:r>
          </w:p>
        </w:tc>
        <w:tc>
          <w:tcPr>
            <w:tcW w:w="141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武鹏；王玉凤；杨克军；张翼飞；薛盈文；张鹏飞；陈天宇；庞晨；王怀鹏；尹雪巍；杨丽</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中国土壤与肥料</w:t>
            </w:r>
          </w:p>
          <w:p>
            <w:pPr>
              <w:spacing w:line="240" w:lineRule="exact"/>
              <w:jc w:val="center"/>
              <w:rPr>
                <w:rFonts w:asciiTheme="minorEastAsia" w:hAnsiTheme="minorEastAsia"/>
                <w:sz w:val="18"/>
                <w:szCs w:val="18"/>
              </w:rPr>
            </w:pPr>
          </w:p>
        </w:tc>
        <w:tc>
          <w:tcPr>
            <w:tcW w:w="12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2018，（5）：24-32</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2</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白桦BpERF1 和BpERF2 基因的克隆与表达模式分析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赵雅彬；张博；胡林；袁浩；朱俊勇；孙丽芳；张文慧</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四川农业大学学报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2018，36（3）：329-336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3</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寒地早粳稻种质资源农艺性状鉴定及其与品质性状的关系</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胡月；郭晓红；李猛；周健；姜红芳；徐声亮；徐令旗；王洪洋；那永光；苏晓月；吕艳东</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河南农业科学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2018，47(7) : 27-32，42</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4</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寒地早粳稻种质资源品质性状研究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李猛；郭晓红；周健；胡月；姜红芳；吕艳东；苏晓月；栗祎琳</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上海农业学报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w:t>
            </w:r>
          </w:p>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34（4）：53-57</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5</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镁肥对寒地膜下滴灌旱种水稻产量的影响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姜红芳；郭晓红；胡月；周健；李猛；徐声亮；徐令旗；赵海新；吕艳东；郑桂萍</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节水灌溉</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2018，（6）：20-23</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6</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寒地早粳稻农艺性状与品质性状的相关性分析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李猛；郭晓红；周健；胡月；姜红芳；吕艳东；姜凯铭；解宁宁</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中国稻米</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2018，24（6）：83-86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5</w:t>
            </w:r>
            <w:r>
              <w:rPr>
                <w:rFonts w:hint="eastAsia" w:cs="宋体" w:asciiTheme="minorEastAsia" w:hAnsiTheme="minorEastAsia"/>
                <w:sz w:val="18"/>
                <w:szCs w:val="18"/>
                <w:lang w:val="en-US" w:eastAsia="zh-CN"/>
              </w:rPr>
              <w:t>7</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中日水稻品种株型与品质比较分析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胡月；郭晓红；李猛；周健；姜红芳；吕艳东；那永光；许鹤；蓝金路</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中国稻米</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2018，24（5）：39-44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58</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玉米低温响应NAC转录因子的分子特性分析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边境；徐晶宇；赵长江；于高波；程殿君；王帅奇；王枫；贺琳；杨克军</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玉米科学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2018，05，24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59</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红小豆与芸豆AREB1基因生物信息学分析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李海龙；段立华；方淑梅；李建英；孟文凯；梁喜龙</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西南农业学报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2018，31（8）：1559-1564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60</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玉米PLCs基因家族鉴定及表达谱分析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董洁静；徐晶宇；林俊俊；贺琳；赵长江；李佐同</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植物生理学报</w:t>
            </w:r>
          </w:p>
        </w:tc>
        <w:tc>
          <w:tcPr>
            <w:tcW w:w="1276" w:type="dxa"/>
            <w:vAlign w:val="center"/>
          </w:tcPr>
          <w:p>
            <w:pPr>
              <w:spacing w:line="240" w:lineRule="exact"/>
              <w:jc w:val="center"/>
              <w:rPr>
                <w:rFonts w:cs="宋体" w:asciiTheme="minorEastAsia" w:hAnsiTheme="minorEastAsia"/>
                <w:sz w:val="18"/>
                <w:szCs w:val="18"/>
              </w:rPr>
            </w:pPr>
            <w:r>
              <w:rPr>
                <w:rFonts w:cs="宋体" w:asciiTheme="minorEastAsia" w:hAnsiTheme="minorEastAsia"/>
                <w:sz w:val="18"/>
                <w:szCs w:val="18"/>
              </w:rPr>
              <w:t>2018, 54 (6): 1018–1028</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1</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不同维生素浸种对玉米种子萌发的影响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迟宇新；范博文；林俊俊；杨丽；刘巾瑞；徐晶宇；王玉凤；朱广石；杨克军；赵长江</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玉米科学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2018，07，03</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2</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碳、氮源对猴头菌菌丝和子实体生长及胞外酶的影响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范博文；龚教龙；林俊俊；赵莹；石新新；唐春双；王智慧；李佐同；杨克军；赵长江</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江苏农业科学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2018，46( 18) : 122 － 126．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3</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大豆 CHX 基因家族全基因组鉴定与生物信息学分析</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才晓溪；沈阳；周伍红；贾博为；孙明哲；王金玉；杨珺凯；李建伟；孙晓丽</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基因组学与应用生物学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2018，37 （12）：5360-5369</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4</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两个生态区大豆光热资源利用率和产量的差异及对化控剂的响应</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王畅；赵海东；冯乃杰；郑殿峰；梁晓艳；齐德强；黄文婷</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应用生态学报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2018，29( 11) : 3615－3624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5</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S3307和DTA-6对芸豆生殖生长阶段光合特性和产量的影响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王畅；赵海东；冯乃杰；郑殿峰；梁晓艳；齐德强；李建英；韩毅强；黄文婷</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草业学报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2018，27（11）162-170</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6</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新型植物生长调节剂AP2和CGR3对大豆光合特性及产量的影响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李冰；蔡光容；张洪鹏；张盼盼；郑殿峰；冯乃杰</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大豆科学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 37( 4) : 563 － 569</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6</w:t>
            </w:r>
            <w:r>
              <w:rPr>
                <w:rFonts w:hint="eastAsia" w:cs="宋体" w:asciiTheme="minorEastAsia" w:hAnsiTheme="minorEastAsia"/>
                <w:sz w:val="18"/>
                <w:szCs w:val="18"/>
                <w:lang w:val="en-US" w:eastAsia="zh-CN"/>
              </w:rPr>
              <w:t>7</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东北北部高寒区大豆品系因子分析及综合评价</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赵海东；冯乃杰；郑殿峰；张丽娜；王畅；齐德强；梁晓燕；项洪涛</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大豆科学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 37( 3) : 329 － 336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68</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碱蓬转录组分析及油脂合成相关基因表达模式的研究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高羽荞；闫博巍；赵莹；王枫；董洁静；贺琳；赵长江；李佐同；徐晶宇</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中国油料作物学报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2018，40( 6) : 801 － 811</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69</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增施腐殖酸及减量施肥对盐碱地水稻穗部性状与产量的影响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赫臣；郑桂萍；赵海成；陈立强；李红宇；吕艳东；宋江</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作物杂志</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2018（3）：129-134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0</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氮肥运筹模式下垄作双深对水稻产量和品质的影响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陈立强；赵海成；赫臣；周健；吕艳东；李红宇；殷大伟；郑桂萍</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河南农业科学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2018，47( 7) : 20-26</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1</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连年秸秆与生物炭还田对盐碱土理化性状及水稻产量的影响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赵海成；郑桂萍；靳明峰；陈亚桐；牛同旭；陈立强；赫臣；李红宇；吕艳东；付志强</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西南农业学报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2018，31（9）：1836-1844</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2</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氮肥运筹配施负离子促发液对水稻品质的影响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赵海成；陈立强；赫臣；郑桂萍；李红宇；吕艳东；刘英凯；孟令楠；马海春；魏延雪</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河南农业科学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2018，47( 9) : 26-32</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3</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增施腐殖酸及减施化肥对盐碱地粳稻品质的影响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赫臣；郑桂萍；赵海成；陈立强；李红宇；吕艳东</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中国农业科技导报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2018，20( 9) : 106－112</w:t>
            </w:r>
          </w:p>
        </w:tc>
        <w:tc>
          <w:tcPr>
            <w:tcW w:w="974"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学术论文</w:t>
            </w:r>
          </w:p>
        </w:tc>
        <w:tc>
          <w:tcPr>
            <w:tcW w:w="72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4</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秸秆粉碎集条深埋机械还田模式对玉米生长及产量的影响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王秋菊；焦峰；刘峰；常本超；姜辉；姜宇；米刚；周鑫</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农业工程学报</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2018，34（9）：153-159</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5</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盐化草甸土春秋整地对土壤性状及水稻产量的影响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王秋菊；刘峰；常本超；姜辉；孙兵；刘艳霞；焦峰</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中国土壤与肥料</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2018，（5）：141-146</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6</w:t>
            </w:r>
          </w:p>
        </w:tc>
        <w:tc>
          <w:tcPr>
            <w:tcW w:w="1991"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三江平原不同稻田土壤化学性质演变特征</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王秋菊；焦峰；刘峰；常本超；姜辉；姜宇；米刚；周鑫</w:t>
            </w:r>
          </w:p>
        </w:tc>
        <w:tc>
          <w:tcPr>
            <w:tcW w:w="1559" w:type="dxa"/>
            <w:vAlign w:val="center"/>
          </w:tcPr>
          <w:p>
            <w:pPr>
              <w:jc w:val="center"/>
              <w:rPr>
                <w:rFonts w:cs="宋体" w:asciiTheme="minorEastAsia" w:hAnsiTheme="minorEastAsia"/>
                <w:sz w:val="18"/>
                <w:szCs w:val="18"/>
              </w:rPr>
            </w:pPr>
            <w:r>
              <w:rPr>
                <w:rFonts w:hint="eastAsia" w:cs="宋体" w:asciiTheme="minorEastAsia" w:hAnsiTheme="minorEastAsia"/>
                <w:sz w:val="18"/>
                <w:szCs w:val="18"/>
              </w:rPr>
              <w:t>安徽农业科学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2018，46( 16) : 118－122</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sz w:val="18"/>
                <w:szCs w:val="18"/>
              </w:rPr>
              <w:t>7</w:t>
            </w:r>
            <w:r>
              <w:rPr>
                <w:rFonts w:hint="eastAsia" w:cs="宋体" w:asciiTheme="minorEastAsia" w:hAnsiTheme="minorEastAsia"/>
                <w:sz w:val="18"/>
                <w:szCs w:val="18"/>
                <w:lang w:val="en-US" w:eastAsia="zh-CN"/>
              </w:rPr>
              <w:t>7</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连续负压供水对辣椒种植土壤速效养分及酶活性的影响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李迪；龙怀玉；王宁；何淑平；张兴梅；王鹏</w:t>
            </w:r>
          </w:p>
        </w:tc>
        <w:tc>
          <w:tcPr>
            <w:tcW w:w="1559" w:type="dxa"/>
            <w:vAlign w:val="center"/>
          </w:tcPr>
          <w:p>
            <w:pPr>
              <w:jc w:val="center"/>
              <w:rPr>
                <w:rFonts w:cs="宋体" w:asciiTheme="minorEastAsia" w:hAnsiTheme="minorEastAsia"/>
                <w:sz w:val="18"/>
                <w:szCs w:val="18"/>
              </w:rPr>
            </w:pPr>
            <w:r>
              <w:rPr>
                <w:rFonts w:hint="eastAsia" w:asciiTheme="minorEastAsia" w:hAnsiTheme="minorEastAsia"/>
                <w:sz w:val="18"/>
                <w:szCs w:val="18"/>
              </w:rPr>
              <w:t>中国土壤肥料</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2018，（4）：21-27</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78</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根区施肥对烤烟氮吸收的影响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王筱滢；张云贵；刘青丽；李志宏；张美娟；黄纯杨；彭玉龙；张之矾；孟源；王鹏</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江苏农业科学</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2018，46( 8) : 70 － 73，80．</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79</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土壤改良剂对盐化草甸土物理性质及水稻产量的影响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赵金星;周伟;战英策;历永杰;高洪波;何松榆;张玉先;张明聪</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作物杂志</w:t>
            </w:r>
          </w:p>
        </w:tc>
        <w:tc>
          <w:tcPr>
            <w:tcW w:w="1276"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2018（6）：138-143</w:t>
            </w: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学术论文</w:t>
            </w:r>
          </w:p>
        </w:tc>
        <w:tc>
          <w:tcPr>
            <w:tcW w:w="720"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国内重要刊物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1</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黄瓜抗逆性鉴定及生理生化特性研究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李丹丹；于高波</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哈尔滨工业大学出版社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2</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土壤的本质</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焦峰</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北京希望电子出版社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转BADH基因大豆对盐碱土壤磷素、氮素转化的影响</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于崧，张翼飞</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东北林业大学出版社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4</w:t>
            </w:r>
          </w:p>
        </w:tc>
        <w:tc>
          <w:tcPr>
            <w:tcW w:w="1991" w:type="dxa"/>
            <w:vAlign w:val="center"/>
          </w:tcPr>
          <w:p>
            <w:pPr>
              <w:jc w:val="center"/>
              <w:rPr>
                <w:rFonts w:cs="宋体" w:asciiTheme="minorEastAsia" w:hAnsiTheme="minorEastAsia"/>
                <w:sz w:val="18"/>
                <w:szCs w:val="18"/>
              </w:rPr>
            </w:pPr>
            <w:r>
              <w:rPr>
                <w:rFonts w:hint="eastAsia" w:asciiTheme="minorEastAsia" w:hAnsiTheme="minorEastAsia"/>
                <w:sz w:val="18"/>
                <w:szCs w:val="18"/>
              </w:rPr>
              <w:t>栽培措施对小麦群体生产的调节效应研究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薛盈文，于崧，张翼飞</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西安交通大学出版社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1991" w:type="dxa"/>
            <w:vAlign w:val="center"/>
          </w:tcPr>
          <w:p>
            <w:pPr>
              <w:jc w:val="center"/>
              <w:rPr>
                <w:rFonts w:asciiTheme="minorEastAsia" w:hAnsiTheme="minorEastAsia"/>
                <w:sz w:val="18"/>
                <w:szCs w:val="18"/>
              </w:rPr>
            </w:pPr>
            <w:r>
              <w:rPr>
                <w:rFonts w:hint="eastAsia" w:asciiTheme="minorEastAsia" w:hAnsiTheme="minorEastAsia"/>
                <w:sz w:val="18"/>
                <w:szCs w:val="18"/>
              </w:rPr>
              <w:t>施氮对甜菜氮素同化与碳代谢的调控机制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于崧，张翼飞</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哈尔滨工业大学出版社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6</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寒地水稻膜下滴灌旱种效果研究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吕艳东，郭晓红</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中国农业出版社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7</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应用生物炭改良中国东北低产白浆土</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李红宇，殷大伟</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东北林业大学出版社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70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8</w:t>
            </w:r>
          </w:p>
        </w:tc>
        <w:tc>
          <w:tcPr>
            <w:tcW w:w="199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辣椒疫病发生生态学与防治技术研究</w:t>
            </w:r>
          </w:p>
        </w:tc>
        <w:tc>
          <w:tcPr>
            <w:tcW w:w="1411"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李海燕</w:t>
            </w:r>
          </w:p>
        </w:tc>
        <w:tc>
          <w:tcPr>
            <w:tcW w:w="1559"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东北林业大学出版社</w:t>
            </w:r>
          </w:p>
        </w:tc>
        <w:tc>
          <w:tcPr>
            <w:tcW w:w="1276" w:type="dxa"/>
            <w:vAlign w:val="center"/>
          </w:tcPr>
          <w:p>
            <w:pPr>
              <w:spacing w:line="240" w:lineRule="exact"/>
              <w:jc w:val="center"/>
              <w:rPr>
                <w:rFonts w:cs="宋体" w:asciiTheme="minorEastAsia" w:hAnsiTheme="minorEastAsia"/>
                <w:sz w:val="18"/>
                <w:szCs w:val="18"/>
              </w:rPr>
            </w:pPr>
          </w:p>
        </w:tc>
        <w:tc>
          <w:tcPr>
            <w:tcW w:w="974" w:type="dxa"/>
            <w:vAlign w:val="center"/>
          </w:tcPr>
          <w:p>
            <w:pPr>
              <w:spacing w:line="240" w:lineRule="exact"/>
              <w:jc w:val="center"/>
              <w:rPr>
                <w:rFonts w:cs="宋体" w:asciiTheme="minorEastAsia" w:hAnsiTheme="minorEastAsia"/>
                <w:sz w:val="18"/>
                <w:szCs w:val="18"/>
              </w:rPr>
            </w:pPr>
            <w:r>
              <w:rPr>
                <w:rFonts w:hint="eastAsia" w:cs="宋体" w:asciiTheme="minorEastAsia" w:hAnsiTheme="minorEastAsia"/>
                <w:sz w:val="18"/>
                <w:szCs w:val="18"/>
              </w:rPr>
              <w:t>中文专著</w:t>
            </w:r>
          </w:p>
        </w:tc>
        <w:tc>
          <w:tcPr>
            <w:tcW w:w="720" w:type="dxa"/>
            <w:vAlign w:val="center"/>
          </w:tcPr>
          <w:p>
            <w:pPr>
              <w:spacing w:line="240" w:lineRule="exact"/>
              <w:jc w:val="center"/>
              <w:rPr>
                <w:rFonts w:cs="宋体" w:asciiTheme="minorEastAsia" w:hAnsiTheme="minorEastAsia"/>
                <w:sz w:val="18"/>
                <w:szCs w:val="18"/>
              </w:rPr>
            </w:pPr>
          </w:p>
        </w:tc>
      </w:tr>
    </w:tbl>
    <w:p>
      <w:pPr>
        <w:spacing w:before="163" w:beforeLines="50"/>
        <w:ind w:firstLine="480" w:firstLineChars="200"/>
        <w:outlineLvl w:val="0"/>
        <w:rPr>
          <w:rFonts w:ascii="楷体" w:hAnsi="楷体" w:eastAsia="楷体"/>
        </w:rPr>
      </w:pPr>
      <w:r>
        <w:rPr>
          <w:rFonts w:hint="eastAsia" w:ascii="楷体" w:hAnsi="楷体" w:eastAsia="楷体"/>
          <w:bCs/>
        </w:rPr>
        <w:t>注</w:t>
      </w:r>
      <w:r>
        <w:rPr>
          <w:rFonts w:hint="eastAsia" w:ascii="楷体" w:hAnsi="楷体" w:eastAsia="楷体" w:cs="仿宋_GB2312"/>
        </w:rPr>
        <w:t>：（1）论文、专著均限于教学研究、学术论文或专著，一般文献综述及一般教材不填报。请将有示范中心署名的论文、专著依次以国外刊物、国内重要刊物，外文专著、中文专著为序分别填报，并在类型栏中标明。单位为篇或册。（2）</w:t>
      </w:r>
      <w:r>
        <w:rPr>
          <w:rFonts w:hint="eastAsia" w:ascii="楷体" w:hAnsi="楷体" w:eastAsia="楷体" w:cs="仿宋_GB2312"/>
          <w:bCs/>
        </w:rPr>
        <w:t>国外刊物：</w:t>
      </w:r>
      <w:r>
        <w:rPr>
          <w:rFonts w:hint="eastAsia" w:ascii="楷体" w:hAnsi="楷体" w:eastAsia="楷体" w:cs="仿宋_GB2312"/>
        </w:rPr>
        <w:t>指在国外正式期刊发表的原始学术论文，国际会议一般论文集论文不予统计。（3）</w:t>
      </w:r>
      <w:r>
        <w:rPr>
          <w:rFonts w:hint="eastAsia" w:ascii="楷体" w:hAnsi="楷体" w:eastAsia="楷体" w:cs="仿宋_GB2312"/>
          <w:bCs/>
        </w:rPr>
        <w:t>国内重要刊物：</w:t>
      </w:r>
      <w:r>
        <w:rPr>
          <w:rFonts w:hint="eastAsia" w:ascii="楷体" w:hAnsi="楷体" w:eastAsia="楷体" w:cs="仿宋_GB2312"/>
        </w:rPr>
        <w:t>指中国科学院文献情报中心建立的中国科学引文数据库(简称</w:t>
      </w:r>
      <w:r>
        <w:rPr>
          <w:rFonts w:ascii="楷体" w:hAnsi="楷体" w:eastAsia="楷体"/>
        </w:rPr>
        <w:t>CSCD)</w:t>
      </w:r>
      <w:r>
        <w:rPr>
          <w:rFonts w:hint="eastAsia" w:ascii="楷体" w:hAnsi="楷体" w:eastAsia="楷体" w:cs="仿宋_GB2312"/>
        </w:rPr>
        <w:t xml:space="preserve"> 核心库来源期刊 (</w:t>
      </w:r>
      <w:r>
        <w:rPr>
          <w:rFonts w:ascii="Times New Roman" w:hAnsi="Times New Roman" w:eastAsia="楷体" w:cs="Times New Roman"/>
        </w:rPr>
        <w:t>http://www.las.ac.cn</w:t>
      </w:r>
      <w:r>
        <w:rPr>
          <w:rFonts w:ascii="楷体" w:hAnsi="楷体" w:eastAsia="楷体"/>
        </w:rPr>
        <w:t>)</w:t>
      </w:r>
      <w:r>
        <w:rPr>
          <w:rFonts w:hint="eastAsia" w:ascii="楷体" w:hAnsi="楷体" w:eastAsia="楷体" w:cs="仿宋_GB2312"/>
        </w:rPr>
        <w:t>, 同时可对国内发行的英文版学术期刊论文进行填报，但不得与中文版期刊同内容的论文重复。（4）</w:t>
      </w:r>
      <w:r>
        <w:rPr>
          <w:rFonts w:hint="eastAsia" w:ascii="楷体" w:hAnsi="楷体" w:eastAsia="楷体" w:cs="仿宋_GB2312"/>
          <w:bCs/>
        </w:rPr>
        <w:t>外文专著：</w:t>
      </w:r>
      <w:r>
        <w:rPr>
          <w:rFonts w:hint="eastAsia" w:ascii="楷体" w:hAnsi="楷体" w:eastAsia="楷体" w:cs="仿宋_GB2312"/>
        </w:rPr>
        <w:t>正式出版的学术著作。（5）</w:t>
      </w:r>
      <w:r>
        <w:rPr>
          <w:rFonts w:hint="eastAsia" w:ascii="楷体" w:hAnsi="楷体" w:eastAsia="楷体" w:cs="仿宋_GB2312"/>
          <w:bCs/>
        </w:rPr>
        <w:t>中文专著：</w:t>
      </w:r>
      <w:r>
        <w:rPr>
          <w:rFonts w:hint="eastAsia" w:ascii="楷体" w:hAnsi="楷体" w:eastAsia="楷体" w:cs="仿宋_GB2312"/>
        </w:rPr>
        <w:t>正式出版的学术著作，不包括译著、实验室年报、论文集等。（6）</w:t>
      </w:r>
      <w:r>
        <w:rPr>
          <w:rFonts w:hint="eastAsia" w:ascii="楷体" w:hAnsi="楷体" w:eastAsia="楷体" w:cs="仿宋_GB2312"/>
          <w:bCs/>
        </w:rPr>
        <w:t>作者：</w:t>
      </w:r>
      <w:r>
        <w:rPr>
          <w:rFonts w:hint="eastAsia" w:ascii="楷体" w:hAnsi="楷体" w:eastAsia="楷体" w:cs="仿宋_GB2312"/>
        </w:rPr>
        <w:t>所有作者，以出版物排序为准。</w:t>
      </w:r>
    </w:p>
    <w:p>
      <w:pPr>
        <w:spacing w:before="163" w:beforeLines="50" w:after="163" w:afterLines="50"/>
        <w:ind w:firstLine="480" w:firstLineChars="200"/>
        <w:rPr>
          <w:rFonts w:ascii="黑体" w:hAnsi="黑体" w:eastAsia="黑体"/>
        </w:rPr>
      </w:pPr>
      <w:r>
        <w:rPr>
          <w:rFonts w:hint="eastAsia" w:ascii="黑体" w:hAnsi="黑体" w:eastAsia="黑体" w:cs="仿宋_GB2312"/>
        </w:rPr>
        <w:t>3.仪器设备的研制和改装情况</w:t>
      </w:r>
    </w:p>
    <w:tbl>
      <w:tblPr>
        <w:tblStyle w:val="9"/>
        <w:tblW w:w="85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397"/>
        <w:gridCol w:w="1310"/>
        <w:gridCol w:w="2095"/>
        <w:gridCol w:w="1621"/>
        <w:gridCol w:w="13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98" w:hRule="atLeast"/>
        </w:trPr>
        <w:tc>
          <w:tcPr>
            <w:tcW w:w="698" w:type="dxa"/>
            <w:vAlign w:val="center"/>
          </w:tcPr>
          <w:p>
            <w:pPr>
              <w:jc w:val="center"/>
              <w:rPr>
                <w:rFonts w:ascii="黑体" w:hAnsi="黑体" w:eastAsia="黑体" w:cs="宋体"/>
              </w:rPr>
            </w:pPr>
            <w:r>
              <w:rPr>
                <w:rFonts w:hint="eastAsia" w:ascii="黑体" w:hAnsi="黑体" w:eastAsia="黑体" w:cs="宋体"/>
              </w:rPr>
              <w:t>序号</w:t>
            </w:r>
          </w:p>
        </w:tc>
        <w:tc>
          <w:tcPr>
            <w:tcW w:w="1397" w:type="dxa"/>
            <w:vAlign w:val="center"/>
          </w:tcPr>
          <w:p>
            <w:pPr>
              <w:jc w:val="center"/>
              <w:rPr>
                <w:rFonts w:ascii="黑体" w:hAnsi="黑体" w:eastAsia="黑体" w:cs="宋体"/>
              </w:rPr>
            </w:pPr>
            <w:r>
              <w:rPr>
                <w:rFonts w:hint="eastAsia" w:ascii="黑体" w:hAnsi="黑体" w:eastAsia="黑体" w:cs="宋体"/>
              </w:rPr>
              <w:t>仪器设</w:t>
            </w:r>
          </w:p>
          <w:p>
            <w:pPr>
              <w:jc w:val="center"/>
              <w:rPr>
                <w:rFonts w:ascii="黑体" w:hAnsi="黑体" w:eastAsia="黑体" w:cs="宋体"/>
              </w:rPr>
            </w:pPr>
            <w:r>
              <w:rPr>
                <w:rFonts w:hint="eastAsia" w:ascii="黑体" w:hAnsi="黑体" w:eastAsia="黑体" w:cs="宋体"/>
              </w:rPr>
              <w:t>备名称</w:t>
            </w:r>
          </w:p>
        </w:tc>
        <w:tc>
          <w:tcPr>
            <w:tcW w:w="1310" w:type="dxa"/>
            <w:vAlign w:val="center"/>
          </w:tcPr>
          <w:p>
            <w:pPr>
              <w:jc w:val="center"/>
              <w:rPr>
                <w:rFonts w:ascii="黑体" w:hAnsi="黑体" w:eastAsia="黑体" w:cs="宋体"/>
              </w:rPr>
            </w:pPr>
            <w:r>
              <w:rPr>
                <w:rFonts w:hint="eastAsia" w:ascii="黑体" w:hAnsi="黑体" w:eastAsia="黑体" w:cs="宋体"/>
              </w:rPr>
              <w:t>自制或</w:t>
            </w:r>
          </w:p>
          <w:p>
            <w:pPr>
              <w:jc w:val="center"/>
              <w:rPr>
                <w:rFonts w:ascii="黑体" w:hAnsi="黑体" w:eastAsia="黑体" w:cs="宋体"/>
              </w:rPr>
            </w:pPr>
            <w:r>
              <w:rPr>
                <w:rFonts w:hint="eastAsia" w:ascii="黑体" w:hAnsi="黑体" w:eastAsia="黑体" w:cs="宋体"/>
              </w:rPr>
              <w:t>改装</w:t>
            </w:r>
          </w:p>
        </w:tc>
        <w:tc>
          <w:tcPr>
            <w:tcW w:w="2095" w:type="dxa"/>
            <w:vAlign w:val="center"/>
          </w:tcPr>
          <w:p>
            <w:pPr>
              <w:jc w:val="center"/>
              <w:rPr>
                <w:rFonts w:ascii="黑体" w:hAnsi="黑体" w:eastAsia="黑体" w:cs="宋体"/>
              </w:rPr>
            </w:pPr>
            <w:r>
              <w:rPr>
                <w:rFonts w:hint="eastAsia" w:ascii="黑体" w:hAnsi="黑体" w:eastAsia="黑体" w:cs="宋体"/>
              </w:rPr>
              <w:t>开发的功能</w:t>
            </w:r>
          </w:p>
          <w:p>
            <w:pPr>
              <w:jc w:val="center"/>
              <w:rPr>
                <w:rFonts w:ascii="黑体" w:hAnsi="黑体" w:eastAsia="黑体" w:cs="宋体"/>
              </w:rPr>
            </w:pPr>
            <w:r>
              <w:rPr>
                <w:rFonts w:hint="eastAsia" w:ascii="黑体" w:hAnsi="黑体" w:eastAsia="黑体" w:cs="宋体"/>
              </w:rPr>
              <w:t>和用途</w:t>
            </w:r>
          </w:p>
          <w:p>
            <w:pPr>
              <w:jc w:val="center"/>
              <w:rPr>
                <w:rFonts w:ascii="黑体" w:hAnsi="黑体" w:eastAsia="黑体" w:cs="宋体"/>
              </w:rPr>
            </w:pPr>
            <w:r>
              <w:rPr>
                <w:rFonts w:hint="eastAsia" w:ascii="黑体" w:hAnsi="黑体" w:eastAsia="黑体" w:cs="宋体"/>
              </w:rPr>
              <w:t>（限100字以内）</w:t>
            </w:r>
          </w:p>
        </w:tc>
        <w:tc>
          <w:tcPr>
            <w:tcW w:w="1621" w:type="dxa"/>
            <w:vAlign w:val="center"/>
          </w:tcPr>
          <w:p>
            <w:pPr>
              <w:jc w:val="center"/>
              <w:rPr>
                <w:rFonts w:ascii="黑体" w:hAnsi="黑体" w:eastAsia="黑体" w:cs="宋体"/>
              </w:rPr>
            </w:pPr>
            <w:r>
              <w:rPr>
                <w:rFonts w:hint="eastAsia" w:ascii="黑体" w:hAnsi="黑体" w:eastAsia="黑体" w:cs="宋体"/>
              </w:rPr>
              <w:t>研究成果</w:t>
            </w:r>
          </w:p>
          <w:p>
            <w:pPr>
              <w:jc w:val="center"/>
              <w:rPr>
                <w:rFonts w:ascii="黑体" w:hAnsi="黑体" w:eastAsia="黑体" w:cs="宋体"/>
              </w:rPr>
            </w:pPr>
            <w:r>
              <w:rPr>
                <w:rFonts w:hint="eastAsia" w:ascii="黑体" w:hAnsi="黑体" w:eastAsia="黑体" w:cs="宋体"/>
              </w:rPr>
              <w:t>（限100字以内）</w:t>
            </w:r>
          </w:p>
        </w:tc>
        <w:tc>
          <w:tcPr>
            <w:tcW w:w="1395" w:type="dxa"/>
            <w:vAlign w:val="center"/>
          </w:tcPr>
          <w:p>
            <w:pPr>
              <w:jc w:val="center"/>
              <w:rPr>
                <w:rFonts w:ascii="黑体" w:hAnsi="黑体" w:eastAsia="黑体" w:cs="宋体"/>
              </w:rPr>
            </w:pPr>
            <w:r>
              <w:rPr>
                <w:rFonts w:hint="eastAsia" w:ascii="黑体" w:hAnsi="黑体" w:eastAsia="黑体" w:cs="宋体"/>
              </w:rPr>
              <w:t>推广和应用的高校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698" w:type="dxa"/>
            <w:vAlign w:val="center"/>
          </w:tcPr>
          <w:p>
            <w:pPr>
              <w:jc w:val="center"/>
              <w:rPr>
                <w:rFonts w:ascii="楷体" w:hAnsi="楷体" w:eastAsia="楷体"/>
              </w:rPr>
            </w:pPr>
            <w:r>
              <w:rPr>
                <w:rFonts w:hint="eastAsia" w:ascii="楷体" w:hAnsi="楷体" w:eastAsia="楷体"/>
              </w:rPr>
              <w:t>1</w:t>
            </w:r>
          </w:p>
        </w:tc>
        <w:tc>
          <w:tcPr>
            <w:tcW w:w="1397" w:type="dxa"/>
          </w:tcPr>
          <w:p>
            <w:pPr>
              <w:jc w:val="center"/>
              <w:rPr>
                <w:rFonts w:ascii="仿宋" w:hAnsi="仿宋" w:eastAsia="仿宋"/>
                <w:sz w:val="28"/>
                <w:szCs w:val="28"/>
              </w:rPr>
            </w:pPr>
          </w:p>
        </w:tc>
        <w:tc>
          <w:tcPr>
            <w:tcW w:w="1310" w:type="dxa"/>
          </w:tcPr>
          <w:p>
            <w:pPr>
              <w:jc w:val="center"/>
              <w:rPr>
                <w:rFonts w:ascii="仿宋" w:hAnsi="仿宋" w:eastAsia="仿宋"/>
                <w:sz w:val="28"/>
                <w:szCs w:val="28"/>
              </w:rPr>
            </w:pPr>
          </w:p>
        </w:tc>
        <w:tc>
          <w:tcPr>
            <w:tcW w:w="2095" w:type="dxa"/>
          </w:tcPr>
          <w:p>
            <w:pPr>
              <w:rPr>
                <w:rFonts w:ascii="仿宋" w:hAnsi="仿宋" w:eastAsia="仿宋"/>
                <w:sz w:val="28"/>
                <w:szCs w:val="28"/>
              </w:rPr>
            </w:pPr>
          </w:p>
        </w:tc>
        <w:tc>
          <w:tcPr>
            <w:tcW w:w="1621" w:type="dxa"/>
          </w:tcPr>
          <w:p>
            <w:pPr>
              <w:jc w:val="center"/>
              <w:rPr>
                <w:rFonts w:ascii="仿宋" w:hAnsi="仿宋" w:eastAsia="仿宋"/>
                <w:sz w:val="28"/>
                <w:szCs w:val="28"/>
              </w:rPr>
            </w:pPr>
          </w:p>
        </w:tc>
        <w:tc>
          <w:tcPr>
            <w:tcW w:w="1395" w:type="dxa"/>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698" w:type="dxa"/>
            <w:vAlign w:val="center"/>
          </w:tcPr>
          <w:p>
            <w:pPr>
              <w:jc w:val="center"/>
              <w:rPr>
                <w:rFonts w:ascii="楷体" w:hAnsi="楷体" w:eastAsia="楷体"/>
              </w:rPr>
            </w:pPr>
            <w:r>
              <w:rPr>
                <w:rFonts w:hint="eastAsia" w:ascii="楷体" w:hAnsi="楷体" w:eastAsia="楷体"/>
              </w:rPr>
              <w:t>2</w:t>
            </w:r>
          </w:p>
        </w:tc>
        <w:tc>
          <w:tcPr>
            <w:tcW w:w="1397" w:type="dxa"/>
          </w:tcPr>
          <w:p>
            <w:pPr>
              <w:jc w:val="center"/>
              <w:rPr>
                <w:rFonts w:ascii="仿宋" w:hAnsi="仿宋" w:eastAsia="仿宋"/>
                <w:sz w:val="28"/>
                <w:szCs w:val="28"/>
              </w:rPr>
            </w:pPr>
          </w:p>
        </w:tc>
        <w:tc>
          <w:tcPr>
            <w:tcW w:w="1310" w:type="dxa"/>
          </w:tcPr>
          <w:p>
            <w:pPr>
              <w:jc w:val="center"/>
              <w:rPr>
                <w:rFonts w:ascii="仿宋" w:hAnsi="仿宋" w:eastAsia="仿宋"/>
                <w:sz w:val="28"/>
                <w:szCs w:val="28"/>
              </w:rPr>
            </w:pPr>
          </w:p>
        </w:tc>
        <w:tc>
          <w:tcPr>
            <w:tcW w:w="2095" w:type="dxa"/>
          </w:tcPr>
          <w:p>
            <w:pPr>
              <w:rPr>
                <w:rFonts w:ascii="仿宋" w:hAnsi="仿宋" w:eastAsia="仿宋"/>
                <w:sz w:val="28"/>
                <w:szCs w:val="28"/>
              </w:rPr>
            </w:pPr>
          </w:p>
        </w:tc>
        <w:tc>
          <w:tcPr>
            <w:tcW w:w="1621" w:type="dxa"/>
          </w:tcPr>
          <w:p>
            <w:pPr>
              <w:jc w:val="center"/>
              <w:rPr>
                <w:rFonts w:ascii="仿宋" w:hAnsi="仿宋" w:eastAsia="仿宋"/>
                <w:sz w:val="28"/>
                <w:szCs w:val="28"/>
              </w:rPr>
            </w:pPr>
          </w:p>
        </w:tc>
        <w:tc>
          <w:tcPr>
            <w:tcW w:w="1395" w:type="dxa"/>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698" w:type="dxa"/>
            <w:vAlign w:val="center"/>
          </w:tcPr>
          <w:p>
            <w:pPr>
              <w:jc w:val="center"/>
              <w:rPr>
                <w:rFonts w:ascii="楷体" w:hAnsi="楷体" w:eastAsia="楷体"/>
              </w:rPr>
            </w:pPr>
            <w:r>
              <w:rPr>
                <w:rFonts w:ascii="楷体" w:hAnsi="楷体" w:eastAsia="楷体"/>
              </w:rPr>
              <w:t>…</w:t>
            </w:r>
          </w:p>
        </w:tc>
        <w:tc>
          <w:tcPr>
            <w:tcW w:w="1397" w:type="dxa"/>
          </w:tcPr>
          <w:p>
            <w:pPr>
              <w:jc w:val="center"/>
              <w:rPr>
                <w:rFonts w:ascii="仿宋" w:hAnsi="仿宋" w:eastAsia="仿宋"/>
                <w:sz w:val="28"/>
                <w:szCs w:val="28"/>
              </w:rPr>
            </w:pPr>
          </w:p>
        </w:tc>
        <w:tc>
          <w:tcPr>
            <w:tcW w:w="1310" w:type="dxa"/>
          </w:tcPr>
          <w:p>
            <w:pPr>
              <w:jc w:val="center"/>
              <w:rPr>
                <w:rFonts w:ascii="仿宋" w:hAnsi="仿宋" w:eastAsia="仿宋"/>
                <w:sz w:val="28"/>
                <w:szCs w:val="28"/>
              </w:rPr>
            </w:pPr>
          </w:p>
        </w:tc>
        <w:tc>
          <w:tcPr>
            <w:tcW w:w="2095" w:type="dxa"/>
          </w:tcPr>
          <w:p>
            <w:pPr>
              <w:jc w:val="center"/>
              <w:rPr>
                <w:rFonts w:ascii="仿宋" w:hAnsi="仿宋" w:eastAsia="仿宋"/>
                <w:sz w:val="28"/>
                <w:szCs w:val="28"/>
              </w:rPr>
            </w:pPr>
          </w:p>
        </w:tc>
        <w:tc>
          <w:tcPr>
            <w:tcW w:w="1621" w:type="dxa"/>
          </w:tcPr>
          <w:p>
            <w:pPr>
              <w:jc w:val="center"/>
              <w:rPr>
                <w:rFonts w:ascii="仿宋" w:hAnsi="仿宋" w:eastAsia="仿宋"/>
                <w:sz w:val="28"/>
                <w:szCs w:val="28"/>
              </w:rPr>
            </w:pPr>
          </w:p>
        </w:tc>
        <w:tc>
          <w:tcPr>
            <w:tcW w:w="1395" w:type="dxa"/>
          </w:tcPr>
          <w:p>
            <w:pPr>
              <w:jc w:val="center"/>
              <w:rPr>
                <w:rFonts w:ascii="仿宋" w:hAnsi="仿宋" w:eastAsia="仿宋"/>
                <w:sz w:val="28"/>
                <w:szCs w:val="28"/>
              </w:rPr>
            </w:pPr>
          </w:p>
        </w:tc>
      </w:tr>
    </w:tbl>
    <w:p>
      <w:pPr>
        <w:spacing w:before="163" w:beforeLines="50"/>
        <w:ind w:firstLine="480" w:firstLineChars="200"/>
        <w:rPr>
          <w:rFonts w:ascii="楷体" w:hAnsi="楷体" w:eastAsia="楷体"/>
        </w:rPr>
      </w:pPr>
      <w:r>
        <w:rPr>
          <w:rFonts w:hint="eastAsia" w:ascii="楷体" w:hAnsi="楷体" w:eastAsia="楷体" w:cs="仿宋_GB2312"/>
          <w:bCs/>
        </w:rPr>
        <w:t>注：（1）自制：</w:t>
      </w:r>
      <w:r>
        <w:rPr>
          <w:rFonts w:hint="eastAsia" w:ascii="楷体" w:hAnsi="楷体" w:eastAsia="楷体" w:cs="仿宋_GB2312"/>
        </w:rPr>
        <w:t>实验室自行研制的仪器设备。（2）</w:t>
      </w:r>
      <w:r>
        <w:rPr>
          <w:rFonts w:hint="eastAsia" w:ascii="楷体" w:hAnsi="楷体" w:eastAsia="楷体" w:cs="仿宋_GB2312"/>
          <w:bCs/>
        </w:rPr>
        <w:t>改装：</w:t>
      </w:r>
      <w:r>
        <w:rPr>
          <w:rFonts w:hint="eastAsia" w:ascii="楷体" w:hAnsi="楷体" w:eastAsia="楷体" w:cs="仿宋_GB2312"/>
        </w:rPr>
        <w:t>对购置的仪器设备进行改装，赋予其新的功能和用途。（3）</w:t>
      </w:r>
      <w:r>
        <w:rPr>
          <w:rFonts w:hint="eastAsia" w:ascii="楷体" w:hAnsi="楷体" w:eastAsia="楷体" w:cs="仿宋_GB2312"/>
          <w:bCs/>
        </w:rPr>
        <w:t>研究成果：</w:t>
      </w:r>
      <w:r>
        <w:rPr>
          <w:rFonts w:hint="eastAsia" w:ascii="楷体" w:hAnsi="楷体" w:eastAsia="楷体" w:cs="仿宋_GB2312"/>
        </w:rPr>
        <w:t>用新研制或改装的仪器设备进行研究的创新性成果，列举</w:t>
      </w:r>
      <w:r>
        <w:rPr>
          <w:rFonts w:hint="eastAsia" w:ascii="楷体" w:hAnsi="楷体" w:eastAsia="楷体"/>
        </w:rPr>
        <w:t>1－2</w:t>
      </w:r>
      <w:r>
        <w:rPr>
          <w:rFonts w:hint="eastAsia" w:ascii="楷体" w:hAnsi="楷体" w:eastAsia="楷体" w:cs="仿宋_GB2312"/>
        </w:rPr>
        <w:t>项。</w:t>
      </w: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4.其它成果情况</w:t>
      </w:r>
    </w:p>
    <w:tbl>
      <w:tblPr>
        <w:tblStyle w:val="9"/>
        <w:tblW w:w="85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58"/>
        <w:gridCol w:w="3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558" w:type="dxa"/>
            <w:vAlign w:val="center"/>
          </w:tcPr>
          <w:p>
            <w:pPr>
              <w:jc w:val="center"/>
              <w:rPr>
                <w:rFonts w:ascii="黑体" w:hAnsi="黑体" w:eastAsia="黑体" w:cs="宋体"/>
                <w:color w:val="auto"/>
              </w:rPr>
            </w:pPr>
            <w:r>
              <w:rPr>
                <w:rFonts w:hint="eastAsia" w:ascii="黑体" w:hAnsi="黑体" w:eastAsia="黑体" w:cs="宋体"/>
                <w:color w:val="auto"/>
              </w:rPr>
              <w:t>名称</w:t>
            </w:r>
          </w:p>
        </w:tc>
        <w:tc>
          <w:tcPr>
            <w:tcW w:w="3958" w:type="dxa"/>
            <w:vAlign w:val="center"/>
          </w:tcPr>
          <w:p>
            <w:pPr>
              <w:jc w:val="center"/>
              <w:rPr>
                <w:rFonts w:ascii="黑体" w:hAnsi="黑体" w:eastAsia="黑体" w:cs="宋体"/>
                <w:color w:val="auto"/>
              </w:rPr>
            </w:pPr>
            <w:r>
              <w:rPr>
                <w:rFonts w:hint="eastAsia" w:ascii="黑体" w:hAnsi="黑体" w:eastAsia="黑体" w:cs="宋体"/>
                <w:color w:val="auto"/>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558" w:type="dxa"/>
            <w:vAlign w:val="center"/>
          </w:tcPr>
          <w:p>
            <w:pPr>
              <w:jc w:val="center"/>
              <w:rPr>
                <w:rFonts w:ascii="楷体" w:hAnsi="楷体" w:eastAsia="楷体" w:cs="仿宋_GB2312"/>
                <w:color w:val="auto"/>
              </w:rPr>
            </w:pPr>
            <w:r>
              <w:rPr>
                <w:rFonts w:hint="eastAsia" w:ascii="楷体" w:hAnsi="楷体" w:eastAsia="楷体" w:cs="仿宋_GB2312"/>
                <w:color w:val="auto"/>
              </w:rPr>
              <w:t>国内会议论文数</w:t>
            </w:r>
          </w:p>
        </w:tc>
        <w:tc>
          <w:tcPr>
            <w:tcW w:w="3958" w:type="dxa"/>
            <w:vAlign w:val="center"/>
          </w:tcPr>
          <w:p>
            <w:pPr>
              <w:jc w:val="right"/>
              <w:rPr>
                <w:rFonts w:ascii="楷体" w:hAnsi="楷体" w:eastAsia="楷体" w:cs="仿宋_GB2312"/>
                <w:color w:val="auto"/>
              </w:rPr>
            </w:pPr>
            <w:r>
              <w:rPr>
                <w:rFonts w:hint="eastAsia" w:ascii="楷体" w:hAnsi="楷体" w:eastAsia="楷体" w:cs="仿宋_GB2312"/>
                <w:color w:val="auto"/>
                <w:lang w:val="en-US" w:eastAsia="zh-CN"/>
              </w:rPr>
              <w:t>5</w:t>
            </w:r>
            <w:r>
              <w:rPr>
                <w:rFonts w:hint="eastAsia" w:ascii="楷体" w:hAnsi="楷体" w:eastAsia="楷体" w:cs="仿宋_GB2312"/>
                <w:color w:val="auto"/>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558" w:type="dxa"/>
            <w:vAlign w:val="center"/>
          </w:tcPr>
          <w:p>
            <w:pPr>
              <w:jc w:val="center"/>
              <w:rPr>
                <w:rFonts w:ascii="楷体" w:hAnsi="楷体" w:eastAsia="楷体" w:cs="仿宋_GB2312"/>
                <w:color w:val="auto"/>
              </w:rPr>
            </w:pPr>
            <w:r>
              <w:rPr>
                <w:rFonts w:hint="eastAsia" w:ascii="楷体" w:hAnsi="楷体" w:eastAsia="楷体" w:cs="仿宋_GB2312"/>
                <w:color w:val="auto"/>
              </w:rPr>
              <w:t>国际会议论文数</w:t>
            </w:r>
          </w:p>
        </w:tc>
        <w:tc>
          <w:tcPr>
            <w:tcW w:w="3958" w:type="dxa"/>
            <w:vAlign w:val="center"/>
          </w:tcPr>
          <w:p>
            <w:pPr>
              <w:jc w:val="right"/>
              <w:rPr>
                <w:rFonts w:ascii="楷体" w:hAnsi="楷体" w:eastAsia="楷体" w:cs="仿宋_GB2312"/>
                <w:color w:val="auto"/>
              </w:rPr>
            </w:pPr>
            <w:r>
              <w:rPr>
                <w:rFonts w:hint="eastAsia" w:ascii="楷体" w:hAnsi="楷体" w:eastAsia="楷体" w:cs="仿宋_GB2312"/>
                <w:color w:val="auto"/>
                <w:lang w:val="en-US" w:eastAsia="zh-CN"/>
              </w:rPr>
              <w:t>3</w:t>
            </w:r>
            <w:r>
              <w:rPr>
                <w:rFonts w:hint="eastAsia" w:ascii="楷体" w:hAnsi="楷体" w:eastAsia="楷体" w:cs="仿宋_GB2312"/>
                <w:color w:val="auto"/>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558" w:type="dxa"/>
            <w:vAlign w:val="center"/>
          </w:tcPr>
          <w:p>
            <w:pPr>
              <w:jc w:val="center"/>
              <w:rPr>
                <w:rFonts w:ascii="楷体" w:hAnsi="楷体" w:eastAsia="楷体" w:cs="仿宋_GB2312"/>
                <w:color w:val="auto"/>
              </w:rPr>
            </w:pPr>
            <w:r>
              <w:rPr>
                <w:rFonts w:hint="eastAsia" w:ascii="楷体" w:hAnsi="楷体" w:eastAsia="楷体" w:cs="仿宋_GB2312"/>
                <w:color w:val="auto"/>
              </w:rPr>
              <w:t>国内一般刊物发表论文数</w:t>
            </w:r>
          </w:p>
        </w:tc>
        <w:tc>
          <w:tcPr>
            <w:tcW w:w="3958" w:type="dxa"/>
            <w:vAlign w:val="center"/>
          </w:tcPr>
          <w:p>
            <w:pPr>
              <w:jc w:val="right"/>
              <w:rPr>
                <w:rFonts w:ascii="楷体" w:hAnsi="楷体" w:eastAsia="楷体" w:cs="仿宋_GB2312"/>
                <w:color w:val="auto"/>
              </w:rPr>
            </w:pPr>
            <w:r>
              <w:rPr>
                <w:rFonts w:hint="eastAsia" w:ascii="楷体" w:hAnsi="楷体" w:eastAsia="楷体" w:cs="仿宋_GB2312"/>
                <w:color w:val="auto"/>
              </w:rPr>
              <w:t>4</w:t>
            </w:r>
            <w:r>
              <w:rPr>
                <w:rFonts w:ascii="楷体" w:hAnsi="楷体" w:eastAsia="楷体" w:cs="仿宋_GB2312"/>
                <w:color w:val="auto"/>
              </w:rPr>
              <w:t>5</w:t>
            </w:r>
            <w:r>
              <w:rPr>
                <w:rFonts w:hint="eastAsia" w:ascii="楷体" w:hAnsi="楷体" w:eastAsia="楷体" w:cs="仿宋_GB2312"/>
                <w:color w:val="auto"/>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558" w:type="dxa"/>
            <w:vAlign w:val="center"/>
          </w:tcPr>
          <w:p>
            <w:pPr>
              <w:jc w:val="center"/>
              <w:rPr>
                <w:rFonts w:ascii="楷体" w:hAnsi="楷体" w:eastAsia="楷体" w:cs="仿宋_GB2312"/>
                <w:color w:val="auto"/>
              </w:rPr>
            </w:pPr>
            <w:r>
              <w:rPr>
                <w:rFonts w:hint="eastAsia" w:ascii="楷体" w:hAnsi="楷体" w:eastAsia="楷体" w:cs="仿宋_GB2312"/>
                <w:color w:val="auto"/>
              </w:rPr>
              <w:t>省部委奖数</w:t>
            </w:r>
          </w:p>
        </w:tc>
        <w:tc>
          <w:tcPr>
            <w:tcW w:w="3958" w:type="dxa"/>
            <w:vAlign w:val="center"/>
          </w:tcPr>
          <w:p>
            <w:pPr>
              <w:jc w:val="right"/>
              <w:rPr>
                <w:rFonts w:ascii="楷体" w:hAnsi="楷体" w:eastAsia="楷体" w:cs="仿宋_GB2312"/>
                <w:color w:val="auto"/>
              </w:rPr>
            </w:pPr>
            <w:r>
              <w:rPr>
                <w:rFonts w:hint="eastAsia" w:ascii="楷体" w:hAnsi="楷体" w:eastAsia="楷体" w:cs="仿宋_GB2312"/>
                <w:color w:val="auto"/>
                <w:lang w:val="en-US" w:eastAsia="zh-CN"/>
              </w:rPr>
              <w:t>1</w:t>
            </w:r>
            <w:r>
              <w:rPr>
                <w:rFonts w:hint="eastAsia" w:ascii="楷体" w:hAnsi="楷体" w:eastAsia="楷体" w:cs="仿宋_GB2312"/>
                <w:color w:val="auto"/>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558" w:type="dxa"/>
            <w:vAlign w:val="center"/>
          </w:tcPr>
          <w:p>
            <w:pPr>
              <w:jc w:val="center"/>
              <w:rPr>
                <w:rFonts w:ascii="楷体" w:hAnsi="楷体" w:eastAsia="楷体" w:cs="仿宋_GB2312"/>
                <w:color w:val="auto"/>
              </w:rPr>
            </w:pPr>
            <w:r>
              <w:rPr>
                <w:rFonts w:hint="eastAsia" w:ascii="楷体" w:hAnsi="楷体" w:eastAsia="楷体" w:cs="仿宋_GB2312"/>
                <w:color w:val="auto"/>
              </w:rPr>
              <w:t>其它奖数</w:t>
            </w:r>
          </w:p>
        </w:tc>
        <w:tc>
          <w:tcPr>
            <w:tcW w:w="3958" w:type="dxa"/>
            <w:vAlign w:val="center"/>
          </w:tcPr>
          <w:p>
            <w:pPr>
              <w:jc w:val="right"/>
              <w:rPr>
                <w:rFonts w:ascii="楷体" w:hAnsi="楷体" w:eastAsia="楷体" w:cs="仿宋_GB2312"/>
                <w:color w:val="auto"/>
              </w:rPr>
            </w:pPr>
            <w:r>
              <w:rPr>
                <w:rFonts w:hint="eastAsia" w:ascii="楷体" w:hAnsi="楷体" w:eastAsia="楷体" w:cs="仿宋_GB2312"/>
                <w:color w:val="auto"/>
                <w:lang w:val="en-US" w:eastAsia="zh-CN"/>
              </w:rPr>
              <w:t>4</w:t>
            </w:r>
            <w:r>
              <w:rPr>
                <w:rFonts w:hint="eastAsia" w:ascii="楷体" w:hAnsi="楷体" w:eastAsia="楷体" w:cs="仿宋_GB2312"/>
                <w:color w:val="auto"/>
              </w:rPr>
              <w:t>项</w:t>
            </w:r>
          </w:p>
        </w:tc>
      </w:tr>
    </w:tbl>
    <w:p>
      <w:pPr>
        <w:spacing w:before="163" w:beforeLines="50"/>
        <w:ind w:firstLine="480" w:firstLineChars="200"/>
        <w:rPr>
          <w:rFonts w:ascii="楷体" w:hAnsi="楷体" w:eastAsia="楷体"/>
        </w:rPr>
      </w:pPr>
      <w:r>
        <w:rPr>
          <w:rFonts w:hint="eastAsia" w:ascii="楷体" w:hAnsi="楷体" w:eastAsia="楷体" w:cs="仿宋_GB2312"/>
          <w:bCs/>
        </w:rPr>
        <w:t>注：国内一般刊物：</w:t>
      </w:r>
      <w:r>
        <w:rPr>
          <w:rFonts w:hint="eastAsia" w:ascii="楷体" w:hAnsi="楷体" w:eastAsia="楷体" w:cs="仿宋_GB2312"/>
        </w:rPr>
        <w:t>除</w:t>
      </w:r>
      <w:r>
        <w:rPr>
          <w:rFonts w:hint="eastAsia" w:ascii="楷体" w:hAnsi="楷体" w:eastAsia="楷体"/>
        </w:rPr>
        <w:t>CSCD</w:t>
      </w:r>
      <w:r>
        <w:rPr>
          <w:rFonts w:hint="eastAsia" w:ascii="楷体" w:hAnsi="楷体" w:eastAsia="楷体" w:cs="仿宋_GB2312"/>
        </w:rPr>
        <w:t xml:space="preserve">核心库来源期刊以外的其他国内刊物，只填报原始论文。 </w:t>
      </w:r>
    </w:p>
    <w:p>
      <w:pPr>
        <w:ind w:firstLine="630" w:firstLineChars="196"/>
        <w:rPr>
          <w:rFonts w:ascii="黑体" w:hAnsi="黑体" w:eastAsia="黑体" w:cs="仿宋_GB2312"/>
          <w:b/>
          <w:bCs/>
          <w:sz w:val="32"/>
          <w:szCs w:val="32"/>
        </w:rPr>
      </w:pPr>
      <w:r>
        <w:rPr>
          <w:rFonts w:hint="eastAsia" w:ascii="黑体" w:hAnsi="黑体" w:eastAsia="黑体" w:cs="仿宋_GB2312"/>
          <w:b/>
          <w:bCs/>
          <w:sz w:val="32"/>
          <w:szCs w:val="32"/>
        </w:rPr>
        <w:t>四、人才队伍基本情况</w:t>
      </w:r>
    </w:p>
    <w:p>
      <w:pPr>
        <w:spacing w:before="163" w:beforeLines="50" w:after="163" w:afterLines="50"/>
        <w:ind w:firstLine="560" w:firstLineChars="200"/>
        <w:rPr>
          <w:rFonts w:hint="eastAsia" w:ascii="黑体" w:hAnsi="黑体" w:eastAsia="黑体" w:cs="仿宋_GB2312"/>
          <w:bCs/>
          <w:sz w:val="28"/>
          <w:szCs w:val="28"/>
        </w:rPr>
      </w:pPr>
      <w:r>
        <w:rPr>
          <w:rFonts w:hint="eastAsia" w:ascii="黑体" w:hAnsi="黑体" w:eastAsia="黑体"/>
          <w:bCs/>
          <w:sz w:val="28"/>
          <w:szCs w:val="28"/>
        </w:rPr>
        <w:t>（一）本年度</w:t>
      </w:r>
      <w:r>
        <w:rPr>
          <w:rFonts w:hint="eastAsia" w:ascii="黑体" w:hAnsi="黑体" w:eastAsia="黑体" w:cs="仿宋_GB2312"/>
          <w:bCs/>
          <w:sz w:val="28"/>
          <w:szCs w:val="28"/>
        </w:rPr>
        <w:t>固定人员情况</w:t>
      </w:r>
    </w:p>
    <w:tbl>
      <w:tblPr>
        <w:tblStyle w:val="9"/>
        <w:tblW w:w="8522" w:type="dxa"/>
        <w:jc w:val="center"/>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
        <w:gridCol w:w="887"/>
        <w:gridCol w:w="724"/>
        <w:gridCol w:w="740"/>
        <w:gridCol w:w="1423"/>
        <w:gridCol w:w="1305"/>
        <w:gridCol w:w="905"/>
        <w:gridCol w:w="837"/>
        <w:gridCol w:w="839"/>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序号</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姓名</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性别</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出生年份</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职称</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职务</w:t>
            </w: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工作</w:t>
            </w:r>
          </w:p>
          <w:p>
            <w:pPr>
              <w:jc w:val="center"/>
              <w:rPr>
                <w:rFonts w:ascii="黑体" w:hAnsi="黑体" w:eastAsia="黑体" w:cs="宋体"/>
              </w:rPr>
            </w:pPr>
            <w:r>
              <w:rPr>
                <w:rFonts w:hint="eastAsia" w:ascii="黑体" w:hAnsi="黑体" w:eastAsia="黑体" w:cs="宋体"/>
              </w:rPr>
              <w:t>性质</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黑体" w:hAnsi="黑体" w:eastAsia="黑体" w:cs="宋体"/>
              </w:rPr>
            </w:pPr>
            <w:r>
              <w:rPr>
                <w:rFonts w:hint="eastAsia" w:ascii="黑体" w:hAnsi="黑体" w:eastAsia="黑体" w:cs="宋体"/>
              </w:rPr>
              <w:t>学位</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备注</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于立河</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中心主任</w:t>
            </w:r>
          </w:p>
        </w:tc>
        <w:tc>
          <w:tcPr>
            <w:tcW w:w="905"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pStyle w:val="5"/>
              <w:jc w:val="center"/>
              <w:rPr>
                <w:rFonts w:eastAsia="宋体"/>
                <w:sz w:val="21"/>
                <w:szCs w:val="21"/>
              </w:rPr>
            </w:pPr>
            <w:r>
              <w:rPr>
                <w:rFonts w:hint="eastAsia" w:eastAsia="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杨克军</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中心副主任</w:t>
            </w:r>
          </w:p>
        </w:tc>
        <w:tc>
          <w:tcPr>
            <w:tcW w:w="905"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郑殿峰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1969</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张玉先</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郑桂萍</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朱洪德</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1962</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研究员</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7</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李佐同</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1962</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8</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左豫虎</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1963</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9</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郭永霞</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10</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冯乃杰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11</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王  鹏</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1962</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12</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范文艳</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1972</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博导</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高树仁</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1965</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14</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杜吉到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1973</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15</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靳学慧</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1962</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16</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孔祥清</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1963</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17</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王丽艳</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1967</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18</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李海燕</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1966</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19</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姜述君</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20</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台莲梅</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1967</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21</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贝丽霞</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1964</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22</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张美萍</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1967</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张兴梅</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1963</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24</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徐晶宇</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1974</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25</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李德泽</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推广研究员</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pacing w:val="-20"/>
                <w:sz w:val="21"/>
                <w:szCs w:val="21"/>
              </w:rPr>
              <w:t>学士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26</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廉  华</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1970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27</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马光恕</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1969</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28</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钱永德</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1973</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29</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孙晓丽</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kern w:val="0"/>
                <w:sz w:val="21"/>
                <w:szCs w:val="21"/>
              </w:rPr>
            </w:pPr>
            <w:r>
              <w:rPr>
                <w:rFonts w:hint="eastAsia" w:ascii="宋体" w:hAnsi="宋体" w:eastAsia="宋体" w:cs="宋体"/>
                <w:sz w:val="21"/>
                <w:szCs w:val="21"/>
              </w:rPr>
              <w:t>1987</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30</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郭  伟</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1977</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31</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盛云燕</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32</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王玉凤</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苗兴芬</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1975</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34</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刘丽华</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1979</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35</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汪秀志</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36</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林志伟</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pacing w:val="-20"/>
                <w:sz w:val="21"/>
                <w:szCs w:val="21"/>
              </w:rPr>
              <w:t>硕士</w:t>
            </w:r>
            <w:r>
              <w:rPr>
                <w:rFonts w:hint="eastAsia" w:ascii="宋体" w:hAnsi="宋体" w:eastAsia="宋体" w:cs="宋体"/>
                <w:spacing w:val="-20"/>
                <w:sz w:val="21"/>
                <w:szCs w:val="21"/>
              </w:rPr>
              <w:tab/>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37</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郑  雯</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1968</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38</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张亚玲</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1977</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39</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张海燕</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40</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韩文革</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1966</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学士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41</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赵长江</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1979</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42</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梁喜龙</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1976</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郭晓红</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44</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王茹华</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1977</w:t>
            </w:r>
          </w:p>
        </w:tc>
        <w:tc>
          <w:tcPr>
            <w:tcW w:w="1423" w:type="dxa"/>
            <w:tcBorders>
              <w:top w:val="single" w:color="auto" w:sz="6" w:space="0"/>
              <w:left w:val="single" w:color="auto" w:sz="6" w:space="0"/>
              <w:bottom w:val="single" w:color="auto" w:sz="6" w:space="0"/>
              <w:right w:val="single" w:color="auto" w:sz="6" w:space="0"/>
            </w:tcBorders>
            <w:vAlign w:val="center"/>
          </w:tcPr>
          <w:p>
            <w:pPr>
              <w:ind w:left="-120" w:leftChars="-50" w:right="-120" w:rightChars="-50"/>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45</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高玉刚</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46</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杨凤军</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1972</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47</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纪  鹏</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48</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李红宇</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1979</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49</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金永玲</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1976</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50</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靳亚忠</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1975</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51</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王洪义</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52</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王孟雪</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ind w:left="-120" w:leftChars="-50" w:right="-120" w:rightChars="-50"/>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管理</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张有利</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1976</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54</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金光辉</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1973</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55</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于高波</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1985</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56</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焦  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副研究员</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57</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吕艳东</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副研究员</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58</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金喜军</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1979</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ind w:left="-120" w:leftChars="-50" w:right="-120" w:rightChars="-50"/>
              <w:jc w:val="center"/>
              <w:rPr>
                <w:rFonts w:ascii="宋体" w:hAnsi="宋体" w:eastAsia="宋体" w:cs="宋体"/>
                <w:sz w:val="21"/>
                <w:szCs w:val="21"/>
              </w:rPr>
            </w:pPr>
            <w:r>
              <w:rPr>
                <w:rFonts w:hint="eastAsia" w:ascii="宋体" w:hAnsi="宋体" w:eastAsia="宋体" w:cs="宋体"/>
                <w:sz w:val="21"/>
                <w:szCs w:val="21"/>
              </w:rPr>
              <w:t>副研究员</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59</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刘  芳</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高级实验师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60</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  霞</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kern w:val="0"/>
                <w:sz w:val="21"/>
                <w:szCs w:val="21"/>
              </w:rPr>
              <w:t>1980</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61</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孙丽芳</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1981</w:t>
            </w:r>
          </w:p>
        </w:tc>
        <w:tc>
          <w:tcPr>
            <w:tcW w:w="1423" w:type="dxa"/>
            <w:tcBorders>
              <w:top w:val="single" w:color="auto" w:sz="6" w:space="0"/>
              <w:left w:val="single" w:color="auto" w:sz="6" w:space="0"/>
              <w:bottom w:val="single" w:color="auto" w:sz="6" w:space="0"/>
              <w:right w:val="single" w:color="auto" w:sz="6" w:space="0"/>
            </w:tcBorders>
            <w:vAlign w:val="center"/>
          </w:tcPr>
          <w:p>
            <w:pPr>
              <w:pStyle w:val="3"/>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62</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张翼飞</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1985</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3"/>
              <w:spacing w:line="300" w:lineRule="exact"/>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63</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慕庆峰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1976</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64</w:t>
            </w:r>
          </w:p>
        </w:tc>
        <w:tc>
          <w:tcPr>
            <w:tcW w:w="887"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于立红</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1976</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beforeAutospacing="0" w:after="0" w:afterAutospacing="0" w:line="300" w:lineRule="exact"/>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65</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李丹丹</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1981</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66</w:t>
            </w:r>
          </w:p>
        </w:tc>
        <w:tc>
          <w:tcPr>
            <w:tcW w:w="887"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洪艳华</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5"/>
              <w:spacing w:before="0" w:after="0"/>
              <w:jc w:val="center"/>
              <w:rPr>
                <w:rFonts w:eastAsia="宋体"/>
                <w:sz w:val="21"/>
                <w:szCs w:val="21"/>
              </w:rPr>
            </w:pPr>
            <w:r>
              <w:rPr>
                <w:rFonts w:hint="eastAsia" w:eastAsia="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67</w:t>
            </w:r>
          </w:p>
        </w:tc>
        <w:tc>
          <w:tcPr>
            <w:tcW w:w="887"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刘春梅</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1974</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5"/>
              <w:spacing w:before="0" w:after="0"/>
              <w:jc w:val="center"/>
              <w:rPr>
                <w:rFonts w:eastAsia="宋体"/>
                <w:sz w:val="21"/>
                <w:szCs w:val="21"/>
              </w:rPr>
            </w:pPr>
            <w:r>
              <w:rPr>
                <w:rFonts w:hint="eastAsia" w:eastAsia="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68</w:t>
            </w:r>
          </w:p>
        </w:tc>
        <w:tc>
          <w:tcPr>
            <w:tcW w:w="887"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张文慧</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1976</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5"/>
              <w:spacing w:before="0" w:after="0"/>
              <w:jc w:val="center"/>
              <w:rPr>
                <w:rFonts w:eastAsia="宋体"/>
                <w:sz w:val="21"/>
                <w:szCs w:val="21"/>
              </w:rPr>
            </w:pPr>
            <w:r>
              <w:rPr>
                <w:rFonts w:hint="eastAsia" w:eastAsia="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69</w:t>
            </w:r>
          </w:p>
        </w:tc>
        <w:tc>
          <w:tcPr>
            <w:tcW w:w="887"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何淑萍</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5"/>
              <w:spacing w:before="0" w:after="0"/>
              <w:jc w:val="center"/>
              <w:rPr>
                <w:rFonts w:eastAsia="宋体"/>
                <w:sz w:val="21"/>
                <w:szCs w:val="21"/>
              </w:rPr>
            </w:pPr>
            <w:r>
              <w:rPr>
                <w:rFonts w:hint="eastAsia" w:eastAsia="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pStyle w:val="5"/>
              <w:jc w:val="center"/>
              <w:rPr>
                <w:rFonts w:eastAsia="宋体"/>
                <w:sz w:val="21"/>
                <w:szCs w:val="21"/>
              </w:rPr>
            </w:pPr>
            <w:r>
              <w:rPr>
                <w:rFonts w:hint="eastAsia" w:eastAsia="宋体"/>
                <w:sz w:val="21"/>
                <w:szCs w:val="21"/>
              </w:rPr>
              <w:t>70</w:t>
            </w:r>
          </w:p>
        </w:tc>
        <w:tc>
          <w:tcPr>
            <w:tcW w:w="887"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鞠世杰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1979</w:t>
            </w:r>
          </w:p>
        </w:tc>
        <w:tc>
          <w:tcPr>
            <w:tcW w:w="1423" w:type="dxa"/>
            <w:tcBorders>
              <w:top w:val="single" w:color="auto" w:sz="6" w:space="0"/>
              <w:left w:val="single" w:color="auto" w:sz="6" w:space="0"/>
              <w:bottom w:val="single" w:color="auto" w:sz="6" w:space="0"/>
              <w:right w:val="single" w:color="auto" w:sz="6" w:space="0"/>
            </w:tcBorders>
            <w:vAlign w:val="center"/>
          </w:tcPr>
          <w:p>
            <w:pPr>
              <w:pStyle w:val="5"/>
              <w:spacing w:before="0" w:after="0"/>
              <w:jc w:val="center"/>
              <w:rPr>
                <w:rFonts w:eastAsia="宋体"/>
                <w:sz w:val="21"/>
                <w:szCs w:val="21"/>
              </w:rPr>
            </w:pPr>
            <w:r>
              <w:rPr>
                <w:rFonts w:hint="eastAsia" w:eastAsia="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pStyle w:val="5"/>
              <w:spacing w:before="0" w:after="0"/>
              <w:jc w:val="center"/>
              <w:rPr>
                <w:rFonts w:eastAsia="宋体"/>
                <w:sz w:val="21"/>
                <w:szCs w:val="21"/>
              </w:rPr>
            </w:pPr>
            <w:r>
              <w:rPr>
                <w:rFonts w:hint="eastAsia" w:eastAsia="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71</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  宁</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1977</w:t>
            </w:r>
          </w:p>
        </w:tc>
        <w:tc>
          <w:tcPr>
            <w:tcW w:w="1423" w:type="dxa"/>
            <w:tcBorders>
              <w:top w:val="single" w:color="auto" w:sz="6" w:space="0"/>
              <w:left w:val="single" w:color="auto" w:sz="6" w:space="0"/>
              <w:bottom w:val="single" w:color="auto" w:sz="6" w:space="0"/>
              <w:right w:val="single" w:color="auto" w:sz="6" w:space="0"/>
            </w:tcBorders>
            <w:vAlign w:val="center"/>
          </w:tcPr>
          <w:p>
            <w:pPr>
              <w:ind w:left="-120" w:leftChars="-50" w:right="-120" w:rightChars="-50"/>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72</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贺  琳</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1985</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73</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张明聪</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1983</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74</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吴  瑕</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1978</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75</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殷大伟</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1984</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76</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于  崧</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1984</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教学</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博士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77</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王智慧</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1984</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中级实验师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78</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杨丽娟</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1983</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中级实验师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79</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任春元</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1986</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初级实验师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80</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王  欢</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1991</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初级实验师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8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81</w:t>
            </w:r>
          </w:p>
        </w:tc>
        <w:tc>
          <w:tcPr>
            <w:tcW w:w="8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邓  杰</w:t>
            </w:r>
          </w:p>
        </w:tc>
        <w:tc>
          <w:tcPr>
            <w:tcW w:w="72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1990</w:t>
            </w:r>
          </w:p>
        </w:tc>
        <w:tc>
          <w:tcPr>
            <w:tcW w:w="142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初级实验师</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p>
        </w:tc>
        <w:tc>
          <w:tcPr>
            <w:tcW w:w="90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w:t>
            </w:r>
          </w:p>
        </w:tc>
        <w:tc>
          <w:tcPr>
            <w:tcW w:w="83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硕士</w:t>
            </w:r>
          </w:p>
        </w:tc>
        <w:tc>
          <w:tcPr>
            <w:tcW w:w="83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bl>
    <w:p>
      <w:pPr>
        <w:spacing w:before="163" w:beforeLines="50"/>
        <w:ind w:firstLine="480" w:firstLineChars="200"/>
        <w:rPr>
          <w:rFonts w:ascii="楷体" w:hAnsi="楷体" w:eastAsia="楷体"/>
        </w:rPr>
      </w:pPr>
      <w:r>
        <w:rPr>
          <w:rFonts w:hint="eastAsia" w:ascii="楷体" w:hAnsi="楷体" w:eastAsia="楷体" w:cs="仿宋_GB2312"/>
          <w:bCs/>
        </w:rPr>
        <w:t>注：（1）固定人员：</w:t>
      </w:r>
      <w:r>
        <w:rPr>
          <w:rFonts w:hint="eastAsia" w:ascii="楷体" w:hAnsi="楷体" w:eastAsia="楷体" w:cs="仿宋_GB2312"/>
        </w:rPr>
        <w:t>指经过核定的属于示范中心编制的人员。（2）</w:t>
      </w:r>
      <w:r>
        <w:rPr>
          <w:rFonts w:hint="eastAsia" w:ascii="楷体" w:hAnsi="楷体" w:eastAsia="楷体" w:cs="宋体"/>
          <w:bCs/>
        </w:rPr>
        <w:t>示范中心职务：</w:t>
      </w:r>
      <w:r>
        <w:rPr>
          <w:rFonts w:hint="eastAsia" w:ascii="楷体" w:hAnsi="楷体" w:eastAsia="楷体"/>
        </w:rPr>
        <w:t>示范中心主任、副主任。（3）</w:t>
      </w:r>
      <w:r>
        <w:rPr>
          <w:rFonts w:hint="eastAsia" w:ascii="楷体" w:hAnsi="楷体" w:eastAsia="楷体" w:cs="宋体"/>
          <w:bCs/>
        </w:rPr>
        <w:t>工作性质：</w:t>
      </w:r>
      <w:r>
        <w:rPr>
          <w:rFonts w:hint="eastAsia" w:ascii="楷体" w:hAnsi="楷体" w:eastAsia="楷体"/>
        </w:rPr>
        <w:t>教学、技术、管理、其他，从事研究工作的兼职管理人员其工作性质为研究。（4）</w:t>
      </w:r>
      <w:r>
        <w:rPr>
          <w:rFonts w:ascii="楷体" w:hAnsi="楷体" w:eastAsia="楷体" w:cs="宋体"/>
          <w:bCs/>
        </w:rPr>
        <w:t>学位：</w:t>
      </w:r>
      <w:r>
        <w:rPr>
          <w:rFonts w:ascii="楷体" w:hAnsi="楷体" w:eastAsia="楷体"/>
        </w:rPr>
        <w:t>博士、硕士、学士、其</w:t>
      </w:r>
      <w:r>
        <w:rPr>
          <w:rFonts w:hint="eastAsia" w:ascii="楷体" w:hAnsi="楷体" w:eastAsia="楷体"/>
        </w:rPr>
        <w:t>他</w:t>
      </w:r>
      <w:r>
        <w:rPr>
          <w:rFonts w:ascii="楷体" w:hAnsi="楷体" w:eastAsia="楷体"/>
        </w:rPr>
        <w:t>，一般以学位证书为准</w:t>
      </w:r>
      <w:r>
        <w:rPr>
          <w:rFonts w:hint="eastAsia" w:ascii="楷体" w:hAnsi="楷体" w:eastAsia="楷体"/>
        </w:rPr>
        <w:t>。</w:t>
      </w:r>
      <w:r>
        <w:rPr>
          <w:rFonts w:ascii="楷体" w:hAnsi="楷体" w:eastAsia="楷体"/>
        </w:rPr>
        <w:t>“文革”前毕业的研究生统计为硕士，“文革”前毕业的本科生统计为学士。</w:t>
      </w:r>
      <w:r>
        <w:rPr>
          <w:rFonts w:hint="eastAsia" w:ascii="楷体" w:hAnsi="楷体" w:eastAsia="楷体"/>
        </w:rPr>
        <w:t>（5）</w:t>
      </w:r>
      <w:r>
        <w:rPr>
          <w:rFonts w:hint="eastAsia" w:ascii="楷体" w:hAnsi="楷体" w:eastAsia="楷体"/>
          <w:bCs/>
        </w:rPr>
        <w:t>备注：</w:t>
      </w:r>
      <w:r>
        <w:rPr>
          <w:rFonts w:hint="eastAsia" w:ascii="楷体" w:hAnsi="楷体" w:eastAsia="楷体"/>
        </w:rPr>
        <w:t>是否院士、博士生导师、杰出青年基金获得者、长江学者等，获得时间。</w:t>
      </w:r>
    </w:p>
    <w:p>
      <w:pPr>
        <w:spacing w:before="163" w:beforeLines="50" w:after="163" w:afterLines="50"/>
        <w:ind w:firstLine="560" w:firstLineChars="200"/>
        <w:rPr>
          <w:rFonts w:ascii="黑体" w:hAnsi="黑体" w:eastAsia="黑体"/>
          <w:sz w:val="28"/>
          <w:szCs w:val="28"/>
        </w:rPr>
      </w:pPr>
      <w:r>
        <w:rPr>
          <w:rFonts w:hint="eastAsia" w:ascii="黑体" w:hAnsi="黑体" w:eastAsia="黑体"/>
          <w:sz w:val="28"/>
          <w:szCs w:val="28"/>
        </w:rPr>
        <w:t>（二）本年度流动人员情况</w:t>
      </w:r>
    </w:p>
    <w:tbl>
      <w:tblPr>
        <w:tblStyle w:val="9"/>
        <w:tblW w:w="8516" w:type="dxa"/>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769"/>
        <w:gridCol w:w="770"/>
        <w:gridCol w:w="1300"/>
        <w:gridCol w:w="770"/>
        <w:gridCol w:w="770"/>
        <w:gridCol w:w="1300"/>
        <w:gridCol w:w="770"/>
        <w:gridCol w:w="1298"/>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序号</w:t>
            </w:r>
          </w:p>
        </w:tc>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姓名</w:t>
            </w: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性别</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出生年份</w:t>
            </w: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职称</w:t>
            </w: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国别</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工作单位</w:t>
            </w:r>
          </w:p>
        </w:tc>
        <w:tc>
          <w:tcPr>
            <w:tcW w:w="770" w:type="dxa"/>
            <w:tcBorders>
              <w:top w:val="single" w:color="auto" w:sz="6" w:space="0"/>
              <w:left w:val="single" w:color="auto" w:sz="4" w:space="0"/>
              <w:bottom w:val="single" w:color="auto" w:sz="6" w:space="0"/>
              <w:right w:val="single" w:color="auto" w:sz="4" w:space="0"/>
            </w:tcBorders>
            <w:vAlign w:val="center"/>
          </w:tcPr>
          <w:p>
            <w:pPr>
              <w:jc w:val="center"/>
              <w:rPr>
                <w:rFonts w:ascii="黑体" w:hAnsi="黑体" w:eastAsia="黑体" w:cs="宋体"/>
              </w:rPr>
            </w:pPr>
            <w:r>
              <w:rPr>
                <w:rFonts w:hint="eastAsia" w:ascii="黑体" w:hAnsi="黑体" w:eastAsia="黑体" w:cs="宋体"/>
              </w:rPr>
              <w:t>类型</w:t>
            </w:r>
          </w:p>
        </w:tc>
        <w:tc>
          <w:tcPr>
            <w:tcW w:w="1298" w:type="dxa"/>
            <w:tcBorders>
              <w:top w:val="single" w:color="auto" w:sz="6" w:space="0"/>
              <w:left w:val="single" w:color="auto" w:sz="4"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工作期限</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r>
              <w:rPr>
                <w:rFonts w:hint="eastAsia" w:ascii="仿宋" w:hAnsi="仿宋" w:eastAsia="仿宋"/>
                <w:sz w:val="28"/>
                <w:szCs w:val="28"/>
              </w:rPr>
              <w:t>1</w:t>
            </w:r>
          </w:p>
        </w:tc>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8"/>
                <w:szCs w:val="28"/>
              </w:rPr>
            </w:pPr>
          </w:p>
        </w:tc>
        <w:tc>
          <w:tcPr>
            <w:tcW w:w="1298"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szCs w:val="28"/>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r>
              <w:rPr>
                <w:rFonts w:hint="eastAsia" w:ascii="仿宋" w:hAnsi="仿宋" w:eastAsia="仿宋"/>
                <w:sz w:val="28"/>
                <w:szCs w:val="28"/>
              </w:rPr>
              <w:t>2</w:t>
            </w:r>
          </w:p>
        </w:tc>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8"/>
                <w:szCs w:val="28"/>
              </w:rPr>
            </w:pPr>
          </w:p>
        </w:tc>
        <w:tc>
          <w:tcPr>
            <w:tcW w:w="1298"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szCs w:val="28"/>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r>
              <w:rPr>
                <w:rFonts w:ascii="仿宋" w:hAnsi="仿宋" w:eastAsia="仿宋"/>
                <w:sz w:val="28"/>
                <w:szCs w:val="28"/>
              </w:rPr>
              <w:t>…</w:t>
            </w:r>
          </w:p>
        </w:tc>
        <w:tc>
          <w:tcPr>
            <w:tcW w:w="7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szCs w:val="28"/>
              </w:rPr>
            </w:pPr>
          </w:p>
        </w:tc>
        <w:tc>
          <w:tcPr>
            <w:tcW w:w="770"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8"/>
                <w:szCs w:val="28"/>
              </w:rPr>
            </w:pPr>
          </w:p>
        </w:tc>
        <w:tc>
          <w:tcPr>
            <w:tcW w:w="1298"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szCs w:val="28"/>
              </w:rPr>
            </w:pPr>
          </w:p>
        </w:tc>
      </w:tr>
    </w:tbl>
    <w:p>
      <w:pPr>
        <w:spacing w:before="163" w:beforeLines="50"/>
        <w:ind w:firstLine="480" w:firstLineChars="200"/>
        <w:rPr>
          <w:rFonts w:ascii="楷体" w:hAnsi="楷体" w:eastAsia="楷体"/>
        </w:rPr>
      </w:pPr>
      <w:r>
        <w:rPr>
          <w:rFonts w:hint="eastAsia" w:ascii="楷体" w:hAnsi="楷体" w:eastAsia="楷体"/>
        </w:rPr>
        <w:t>注：（1）流动人员：包括“访问学者和其他”两种类型。（2）工作期限：在示范中心工作的协议起止时间。</w:t>
      </w:r>
    </w:p>
    <w:p>
      <w:pPr>
        <w:spacing w:before="163" w:beforeLines="50" w:after="163" w:afterLines="50"/>
        <w:ind w:firstLine="560" w:firstLineChars="200"/>
        <w:rPr>
          <w:rFonts w:ascii="黑体" w:hAnsi="黑体" w:eastAsia="黑体" w:cs="仿宋_GB2312"/>
          <w:bCs/>
          <w:color w:val="FF0000"/>
          <w:sz w:val="28"/>
          <w:szCs w:val="28"/>
        </w:rPr>
      </w:pPr>
      <w:r>
        <w:rPr>
          <w:rFonts w:hint="eastAsia" w:ascii="黑体" w:hAnsi="黑体" w:eastAsia="黑体"/>
          <w:sz w:val="28"/>
          <w:szCs w:val="28"/>
        </w:rPr>
        <w:t>（三）本年度</w:t>
      </w:r>
      <w:r>
        <w:rPr>
          <w:rFonts w:hint="eastAsia" w:ascii="黑体" w:hAnsi="黑体" w:eastAsia="黑体" w:cs="仿宋_GB2312"/>
          <w:bCs/>
          <w:sz w:val="28"/>
          <w:szCs w:val="28"/>
        </w:rPr>
        <w:t>教学指导委员会人员情况</w:t>
      </w:r>
    </w:p>
    <w:tbl>
      <w:tblPr>
        <w:tblStyle w:val="9"/>
        <w:tblW w:w="9356" w:type="dxa"/>
        <w:jc w:val="center"/>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59"/>
        <w:gridCol w:w="735"/>
        <w:gridCol w:w="1230"/>
        <w:gridCol w:w="810"/>
        <w:gridCol w:w="885"/>
        <w:gridCol w:w="780"/>
        <w:gridCol w:w="1180"/>
        <w:gridCol w:w="992"/>
        <w:gridCol w:w="1276"/>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序号</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姓名</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性别</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出生年份</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职称</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职务</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国别</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工作单位</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黑体" w:hAnsi="黑体" w:eastAsia="黑体" w:cs="宋体"/>
              </w:rPr>
            </w:pPr>
            <w:r>
              <w:rPr>
                <w:rFonts w:hint="eastAsia" w:ascii="黑体" w:hAnsi="黑体" w:eastAsia="黑体" w:cs="宋体"/>
              </w:rPr>
              <w:t>类型</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黑体" w:hAnsi="黑体" w:eastAsia="黑体" w:cs="宋体"/>
              </w:rPr>
            </w:pPr>
            <w:r>
              <w:rPr>
                <w:rFonts w:hint="eastAsia" w:ascii="黑体" w:hAnsi="黑体" w:eastAsia="黑体" w:cs="宋体"/>
              </w:rPr>
              <w:t>参会次数</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3"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bCs/>
                <w:sz w:val="18"/>
                <w:szCs w:val="18"/>
              </w:rPr>
              <w:t>郭永霞</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1970.08</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主任</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bCs/>
                <w:sz w:val="18"/>
                <w:szCs w:val="18"/>
              </w:rPr>
              <w:t>郑  雯</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1968.12</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贝丽霞</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1964.10</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王  鹏</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男</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1962.02</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4</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王丽艳</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1967.03</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4</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6</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张美萍</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1967.06</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7</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张兴梅</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1963.01</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8</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林志伟</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男</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1970.11</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9</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苗兴芬</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1975.11</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10</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李海燕</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1966.03</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11</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王洪义</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男</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1978.10</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4</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12</w:t>
            </w:r>
          </w:p>
        </w:tc>
        <w:tc>
          <w:tcPr>
            <w:tcW w:w="7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Cs/>
                <w:sz w:val="18"/>
                <w:szCs w:val="18"/>
              </w:rPr>
            </w:pPr>
            <w:r>
              <w:rPr>
                <w:rFonts w:hint="eastAsia" w:ascii="宋体" w:hAnsi="宋体" w:eastAsia="宋体" w:cs="宋体"/>
                <w:bCs/>
                <w:sz w:val="18"/>
                <w:szCs w:val="18"/>
              </w:rPr>
              <w:t>盛云燕</w:t>
            </w: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女</w:t>
            </w:r>
          </w:p>
        </w:tc>
        <w:tc>
          <w:tcPr>
            <w:tcW w:w="12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1978.07</w:t>
            </w:r>
          </w:p>
        </w:tc>
        <w:tc>
          <w:tcPr>
            <w:tcW w:w="8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中国</w:t>
            </w:r>
          </w:p>
        </w:tc>
        <w:tc>
          <w:tcPr>
            <w:tcW w:w="11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农学院</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校内专家</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w:t>
            </w:r>
          </w:p>
        </w:tc>
      </w:tr>
    </w:tbl>
    <w:p>
      <w:pPr>
        <w:spacing w:before="163" w:beforeLines="50"/>
        <w:ind w:firstLine="480" w:firstLineChars="200"/>
        <w:rPr>
          <w:rFonts w:ascii="楷体" w:hAnsi="楷体" w:eastAsia="楷体" w:cs="仿宋_GB2312"/>
          <w:bCs/>
        </w:rPr>
      </w:pPr>
      <w:r>
        <w:rPr>
          <w:rFonts w:hint="eastAsia" w:ascii="楷体" w:hAnsi="楷体" w:eastAsia="楷体" w:cs="仿宋_GB2312"/>
          <w:bCs/>
        </w:rPr>
        <w:t>注：（1）教学指导委员会类型包括校内专家、外校专家、企业专家和外籍专家。（2）职务：包括主任委员和委员两类。（3）参会次数：年度内参加教学指导委员会会议的次数。</w:t>
      </w:r>
    </w:p>
    <w:p>
      <w:pPr>
        <w:rPr>
          <w:rFonts w:ascii="黑体" w:hAnsi="黑体" w:eastAsia="黑体"/>
          <w:b/>
          <w:sz w:val="32"/>
          <w:szCs w:val="32"/>
        </w:rPr>
      </w:pPr>
      <w:r>
        <w:rPr>
          <w:rFonts w:hint="eastAsia" w:ascii="仿宋" w:hAnsi="仿宋" w:eastAsia="仿宋"/>
          <w:b/>
          <w:sz w:val="28"/>
          <w:szCs w:val="28"/>
        </w:rPr>
        <w:t xml:space="preserve">    </w:t>
      </w:r>
      <w:r>
        <w:rPr>
          <w:rFonts w:hint="eastAsia" w:ascii="黑体" w:hAnsi="黑体" w:eastAsia="黑体"/>
          <w:b/>
          <w:sz w:val="32"/>
          <w:szCs w:val="32"/>
        </w:rPr>
        <w:t>五、</w:t>
      </w:r>
      <w:r>
        <w:rPr>
          <w:rFonts w:hint="eastAsia" w:ascii="黑体" w:hAnsi="黑体" w:eastAsia="黑体" w:cs="仿宋_GB2312"/>
          <w:b/>
          <w:sz w:val="32"/>
          <w:szCs w:val="32"/>
        </w:rPr>
        <w:t>信息化建设、开放运行和示范辐射情况</w:t>
      </w:r>
    </w:p>
    <w:p>
      <w:pPr>
        <w:spacing w:before="163" w:beforeLines="50" w:after="163" w:afterLines="50"/>
        <w:ind w:firstLine="560" w:firstLineChars="200"/>
        <w:rPr>
          <w:rFonts w:ascii="黑体" w:hAnsi="黑体" w:eastAsia="黑体"/>
          <w:sz w:val="28"/>
          <w:szCs w:val="28"/>
        </w:rPr>
      </w:pPr>
      <w:r>
        <w:rPr>
          <w:rFonts w:hint="eastAsia" w:ascii="黑体" w:hAnsi="黑体" w:eastAsia="黑体"/>
          <w:sz w:val="28"/>
          <w:szCs w:val="28"/>
        </w:rPr>
        <w:t>（一）信息化建设情况</w:t>
      </w:r>
    </w:p>
    <w:tbl>
      <w:tblPr>
        <w:tblStyle w:val="10"/>
        <w:tblW w:w="851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66"/>
        <w:gridCol w:w="1714"/>
        <w:gridCol w:w="32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Align w:val="center"/>
          </w:tcPr>
          <w:p>
            <w:pPr>
              <w:jc w:val="center"/>
              <w:rPr>
                <w:rFonts w:ascii="黑体" w:hAnsi="黑体" w:eastAsia="黑体"/>
                <w:color w:val="FF0000"/>
              </w:rPr>
            </w:pPr>
            <w:r>
              <w:rPr>
                <w:rFonts w:hint="eastAsia" w:ascii="黑体" w:hAnsi="黑体" w:eastAsia="黑体"/>
                <w:sz w:val="24"/>
                <w:szCs w:val="24"/>
              </w:rPr>
              <w:t>中心网址</w:t>
            </w:r>
          </w:p>
        </w:tc>
        <w:tc>
          <w:tcPr>
            <w:tcW w:w="4950" w:type="dxa"/>
            <w:gridSpan w:val="2"/>
            <w:vAlign w:val="top"/>
          </w:tcPr>
          <w:p>
            <w:pPr>
              <w:rPr>
                <w:rFonts w:ascii="仿宋" w:hAnsi="仿宋" w:eastAsia="仿宋"/>
                <w:color w:val="FF0000"/>
                <w:sz w:val="28"/>
                <w:szCs w:val="28"/>
              </w:rPr>
            </w:pPr>
            <w:r>
              <w:rPr>
                <w:rFonts w:hint="eastAsia" w:ascii="宋体" w:hAnsi="宋体" w:eastAsia="宋体" w:cs="宋体"/>
                <w:bCs/>
                <w:sz w:val="21"/>
                <w:szCs w:val="21"/>
              </w:rPr>
              <w:t>http://61.167.199.240/syzx/hdzw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Align w:val="center"/>
          </w:tcPr>
          <w:p>
            <w:pPr>
              <w:jc w:val="center"/>
              <w:rPr>
                <w:rFonts w:ascii="黑体" w:hAnsi="黑体" w:eastAsia="黑体"/>
                <w:color w:val="FF0000"/>
              </w:rPr>
            </w:pPr>
            <w:r>
              <w:rPr>
                <w:rFonts w:hint="eastAsia" w:ascii="黑体" w:hAnsi="黑体" w:eastAsia="黑体"/>
                <w:sz w:val="24"/>
                <w:szCs w:val="24"/>
              </w:rPr>
              <w:t>中心网址年度访问总量</w:t>
            </w:r>
          </w:p>
        </w:tc>
        <w:tc>
          <w:tcPr>
            <w:tcW w:w="4950" w:type="dxa"/>
            <w:gridSpan w:val="2"/>
            <w:vAlign w:val="top"/>
          </w:tcPr>
          <w:p>
            <w:pPr>
              <w:jc w:val="right"/>
              <w:rPr>
                <w:rFonts w:ascii="仿宋" w:hAnsi="仿宋" w:eastAsia="仿宋"/>
                <w:color w:val="FF0000"/>
                <w:sz w:val="28"/>
                <w:szCs w:val="28"/>
              </w:rPr>
            </w:pPr>
            <w:r>
              <w:rPr>
                <w:rFonts w:hint="eastAsia" w:ascii="宋体" w:hAnsi="宋体" w:eastAsia="宋体" w:cs="宋体"/>
                <w:color w:val="auto"/>
                <w:sz w:val="21"/>
                <w:szCs w:val="21"/>
                <w:lang w:val="en-US" w:eastAsia="zh-CN"/>
              </w:rPr>
              <w:t>4.5万</w:t>
            </w:r>
            <w:r>
              <w:rPr>
                <w:rFonts w:hint="eastAsia" w:ascii="宋体" w:hAnsi="宋体" w:eastAsia="宋体" w:cs="宋体"/>
                <w:color w:val="auto"/>
                <w:sz w:val="21"/>
                <w:szCs w:val="21"/>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Align w:val="center"/>
          </w:tcPr>
          <w:p>
            <w:pPr>
              <w:jc w:val="center"/>
              <w:rPr>
                <w:rFonts w:ascii="黑体" w:hAnsi="黑体" w:eastAsia="黑体"/>
                <w:color w:val="FF0000"/>
              </w:rPr>
            </w:pPr>
            <w:r>
              <w:rPr>
                <w:rFonts w:hint="eastAsia" w:ascii="黑体" w:hAnsi="黑体" w:eastAsia="黑体"/>
                <w:sz w:val="24"/>
                <w:szCs w:val="24"/>
              </w:rPr>
              <w:t>信息化资源总量</w:t>
            </w:r>
          </w:p>
        </w:tc>
        <w:tc>
          <w:tcPr>
            <w:tcW w:w="4950" w:type="dxa"/>
            <w:gridSpan w:val="2"/>
            <w:vAlign w:val="top"/>
          </w:tcPr>
          <w:p>
            <w:pPr>
              <w:jc w:val="right"/>
              <w:rPr>
                <w:rFonts w:ascii="仿宋" w:hAnsi="仿宋" w:eastAsia="仿宋"/>
                <w:color w:val="FF0000"/>
                <w:sz w:val="28"/>
                <w:szCs w:val="28"/>
              </w:rPr>
            </w:pPr>
            <w:r>
              <w:rPr>
                <w:rFonts w:hint="eastAsia" w:ascii="宋体" w:hAnsi="宋体" w:eastAsia="宋体" w:cs="宋体"/>
                <w:color w:val="auto"/>
                <w:sz w:val="21"/>
                <w:szCs w:val="21"/>
                <w:lang w:val="en-US" w:eastAsia="zh-CN"/>
              </w:rPr>
              <w:t>485</w:t>
            </w:r>
            <w:r>
              <w:rPr>
                <w:rFonts w:hint="eastAsia" w:ascii="宋体" w:hAnsi="宋体" w:eastAsia="宋体" w:cs="宋体"/>
                <w:color w:val="auto"/>
                <w:sz w:val="21"/>
                <w:szCs w:val="21"/>
              </w:rPr>
              <w:t>Mb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Align w:val="center"/>
          </w:tcPr>
          <w:p>
            <w:pPr>
              <w:jc w:val="center"/>
              <w:rPr>
                <w:rFonts w:ascii="黑体" w:hAnsi="黑体" w:eastAsia="黑体"/>
                <w:color w:val="FF0000"/>
              </w:rPr>
            </w:pPr>
            <w:r>
              <w:rPr>
                <w:rFonts w:hint="eastAsia" w:ascii="黑体" w:hAnsi="黑体" w:eastAsia="黑体"/>
                <w:sz w:val="24"/>
                <w:szCs w:val="24"/>
              </w:rPr>
              <w:t>信息化资源年度更新量</w:t>
            </w:r>
          </w:p>
        </w:tc>
        <w:tc>
          <w:tcPr>
            <w:tcW w:w="4950" w:type="dxa"/>
            <w:gridSpan w:val="2"/>
            <w:vAlign w:val="top"/>
          </w:tcPr>
          <w:p>
            <w:pPr>
              <w:jc w:val="right"/>
              <w:rPr>
                <w:rFonts w:ascii="仿宋" w:hAnsi="仿宋" w:eastAsia="仿宋"/>
                <w:color w:val="FF0000"/>
                <w:sz w:val="28"/>
                <w:szCs w:val="28"/>
              </w:rPr>
            </w:pP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Mb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Align w:val="center"/>
          </w:tcPr>
          <w:p>
            <w:pPr>
              <w:jc w:val="center"/>
              <w:rPr>
                <w:rFonts w:ascii="黑体" w:hAnsi="黑体" w:eastAsia="黑体"/>
                <w:color w:val="FF0000"/>
              </w:rPr>
            </w:pPr>
            <w:r>
              <w:rPr>
                <w:rFonts w:hint="eastAsia" w:ascii="黑体" w:hAnsi="黑体" w:eastAsia="黑体"/>
                <w:sz w:val="24"/>
                <w:szCs w:val="24"/>
              </w:rPr>
              <w:t>虚拟仿真实验教学项目</w:t>
            </w:r>
          </w:p>
        </w:tc>
        <w:tc>
          <w:tcPr>
            <w:tcW w:w="4950" w:type="dxa"/>
            <w:gridSpan w:val="2"/>
            <w:vAlign w:val="top"/>
          </w:tcPr>
          <w:p>
            <w:pPr>
              <w:jc w:val="right"/>
              <w:rPr>
                <w:rFonts w:ascii="仿宋" w:hAnsi="仿宋" w:eastAsia="仿宋"/>
                <w:color w:val="FF0000"/>
                <w:sz w:val="28"/>
                <w:szCs w:val="28"/>
              </w:rPr>
            </w:pPr>
            <w:r>
              <w:rPr>
                <w:rFonts w:hint="eastAsia" w:ascii="宋体" w:hAnsi="宋体" w:eastAsia="宋体" w:cs="宋体"/>
                <w:color w:val="auto"/>
                <w:sz w:val="21"/>
                <w:szCs w:val="21"/>
              </w:rPr>
              <w:t>5项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Merge w:val="restart"/>
            <w:vAlign w:val="center"/>
          </w:tcPr>
          <w:p>
            <w:pPr>
              <w:jc w:val="center"/>
              <w:rPr>
                <w:rFonts w:ascii="黑体" w:hAnsi="黑体" w:eastAsia="黑体"/>
                <w:color w:val="FF0000"/>
              </w:rPr>
            </w:pPr>
            <w:r>
              <w:rPr>
                <w:rFonts w:hint="eastAsia" w:ascii="黑体" w:hAnsi="黑体" w:eastAsia="黑体"/>
                <w:sz w:val="24"/>
                <w:szCs w:val="24"/>
              </w:rPr>
              <w:t>中心信息化工作联系人</w:t>
            </w:r>
          </w:p>
        </w:tc>
        <w:tc>
          <w:tcPr>
            <w:tcW w:w="1714" w:type="dxa"/>
            <w:tcBorders>
              <w:right w:val="single" w:color="auto" w:sz="4" w:space="0"/>
            </w:tcBorders>
            <w:vAlign w:val="center"/>
          </w:tcPr>
          <w:p>
            <w:pPr>
              <w:jc w:val="center"/>
              <w:rPr>
                <w:rFonts w:ascii="楷体" w:hAnsi="楷体" w:eastAsia="楷体"/>
                <w:color w:val="FF0000"/>
              </w:rPr>
            </w:pPr>
            <w:r>
              <w:rPr>
                <w:rFonts w:hint="eastAsia" w:ascii="楷体" w:hAnsi="楷体" w:eastAsia="楷体"/>
                <w:color w:val="auto"/>
                <w:sz w:val="24"/>
                <w:szCs w:val="24"/>
              </w:rPr>
              <w:t>姓名</w:t>
            </w:r>
          </w:p>
        </w:tc>
        <w:tc>
          <w:tcPr>
            <w:tcW w:w="3236" w:type="dxa"/>
            <w:tcBorders>
              <w:left w:val="single" w:color="auto" w:sz="4" w:space="0"/>
            </w:tcBorders>
            <w:vAlign w:val="center"/>
          </w:tcPr>
          <w:p>
            <w:pPr>
              <w:jc w:val="center"/>
              <w:rPr>
                <w:rFonts w:ascii="仿宋" w:hAnsi="仿宋" w:eastAsia="仿宋"/>
                <w:color w:val="FF0000"/>
                <w:sz w:val="28"/>
                <w:szCs w:val="28"/>
              </w:rPr>
            </w:pPr>
            <w:r>
              <w:rPr>
                <w:rFonts w:hint="eastAsia" w:ascii="宋体" w:hAnsi="宋体" w:eastAsia="宋体" w:cs="宋体"/>
                <w:color w:val="auto"/>
                <w:sz w:val="21"/>
                <w:szCs w:val="21"/>
                <w:lang w:eastAsia="zh-CN"/>
              </w:rPr>
              <w:t>郑雯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Merge w:val="continue"/>
            <w:vAlign w:val="top"/>
          </w:tcPr>
          <w:p>
            <w:pPr>
              <w:rPr>
                <w:rFonts w:ascii="仿宋" w:hAnsi="仿宋" w:eastAsia="仿宋"/>
                <w:color w:val="FF0000"/>
                <w:sz w:val="28"/>
                <w:szCs w:val="28"/>
              </w:rPr>
            </w:pPr>
          </w:p>
        </w:tc>
        <w:tc>
          <w:tcPr>
            <w:tcW w:w="1714" w:type="dxa"/>
            <w:tcBorders>
              <w:right w:val="single" w:color="auto" w:sz="4" w:space="0"/>
            </w:tcBorders>
            <w:vAlign w:val="center"/>
          </w:tcPr>
          <w:p>
            <w:pPr>
              <w:jc w:val="center"/>
              <w:rPr>
                <w:rFonts w:ascii="楷体" w:hAnsi="楷体" w:eastAsia="楷体"/>
                <w:color w:val="FF0000"/>
              </w:rPr>
            </w:pPr>
            <w:r>
              <w:rPr>
                <w:rFonts w:hint="eastAsia" w:ascii="楷体" w:hAnsi="楷体" w:eastAsia="楷体"/>
                <w:color w:val="auto"/>
                <w:sz w:val="24"/>
                <w:szCs w:val="24"/>
              </w:rPr>
              <w:t>移动电话</w:t>
            </w:r>
          </w:p>
        </w:tc>
        <w:tc>
          <w:tcPr>
            <w:tcW w:w="3236" w:type="dxa"/>
            <w:tcBorders>
              <w:left w:val="single" w:color="auto" w:sz="4" w:space="0"/>
            </w:tcBorders>
            <w:vAlign w:val="center"/>
          </w:tcPr>
          <w:p>
            <w:pPr>
              <w:jc w:val="center"/>
              <w:rPr>
                <w:rFonts w:ascii="仿宋" w:hAnsi="仿宋" w:eastAsia="仿宋"/>
                <w:color w:val="FF0000"/>
                <w:sz w:val="28"/>
                <w:szCs w:val="28"/>
              </w:rPr>
            </w:pPr>
            <w:r>
              <w:rPr>
                <w:rFonts w:hint="eastAsia" w:ascii="宋体" w:hAnsi="宋体" w:eastAsia="宋体" w:cs="宋体"/>
                <w:color w:val="auto"/>
                <w:sz w:val="21"/>
                <w:szCs w:val="21"/>
                <w:lang w:val="en-US" w:eastAsia="zh-CN"/>
              </w:rPr>
              <w:t>13836961077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566" w:type="dxa"/>
            <w:vMerge w:val="continue"/>
            <w:vAlign w:val="top"/>
          </w:tcPr>
          <w:p>
            <w:pPr>
              <w:rPr>
                <w:rFonts w:ascii="仿宋" w:hAnsi="仿宋" w:eastAsia="仿宋"/>
                <w:color w:val="FF0000"/>
                <w:sz w:val="28"/>
                <w:szCs w:val="28"/>
              </w:rPr>
            </w:pPr>
          </w:p>
        </w:tc>
        <w:tc>
          <w:tcPr>
            <w:tcW w:w="1714" w:type="dxa"/>
            <w:tcBorders>
              <w:right w:val="single" w:color="auto" w:sz="4" w:space="0"/>
            </w:tcBorders>
            <w:vAlign w:val="center"/>
          </w:tcPr>
          <w:p>
            <w:pPr>
              <w:jc w:val="center"/>
              <w:rPr>
                <w:rFonts w:ascii="楷体" w:hAnsi="楷体" w:eastAsia="楷体"/>
                <w:color w:val="FF0000"/>
              </w:rPr>
            </w:pPr>
            <w:r>
              <w:rPr>
                <w:rFonts w:hint="eastAsia" w:ascii="楷体" w:hAnsi="楷体" w:eastAsia="楷体"/>
                <w:color w:val="auto"/>
                <w:sz w:val="24"/>
                <w:szCs w:val="24"/>
              </w:rPr>
              <w:t>电子邮箱</w:t>
            </w:r>
          </w:p>
        </w:tc>
        <w:tc>
          <w:tcPr>
            <w:tcW w:w="3236" w:type="dxa"/>
            <w:tcBorders>
              <w:left w:val="single" w:color="auto" w:sz="4" w:space="0"/>
            </w:tcBorders>
            <w:vAlign w:val="center"/>
          </w:tcPr>
          <w:p>
            <w:pPr>
              <w:jc w:val="center"/>
              <w:rPr>
                <w:rFonts w:ascii="仿宋" w:hAnsi="仿宋" w:eastAsia="仿宋"/>
                <w:color w:val="FF0000"/>
                <w:sz w:val="28"/>
                <w:szCs w:val="28"/>
              </w:rPr>
            </w:pPr>
            <w:r>
              <w:rPr>
                <w:rFonts w:hint="eastAsia" w:ascii="宋体" w:hAnsi="宋体" w:eastAsia="宋体" w:cs="宋体"/>
                <w:color w:val="auto"/>
                <w:sz w:val="21"/>
                <w:szCs w:val="21"/>
                <w:lang w:val="en-US" w:eastAsia="zh-CN"/>
              </w:rPr>
              <w:t>Zhengwen6795@163.com</w:t>
            </w:r>
          </w:p>
        </w:tc>
      </w:tr>
    </w:tbl>
    <w:p>
      <w:pPr>
        <w:spacing w:before="163" w:beforeLines="50"/>
        <w:ind w:firstLine="560" w:firstLineChars="200"/>
        <w:rPr>
          <w:rFonts w:ascii="黑体" w:hAnsi="黑体" w:eastAsia="黑体" w:cs="仿宋_GB2312"/>
          <w:sz w:val="28"/>
          <w:szCs w:val="28"/>
        </w:rPr>
      </w:pPr>
      <w:r>
        <w:rPr>
          <w:rFonts w:hint="eastAsia" w:ascii="黑体" w:hAnsi="黑体" w:eastAsia="黑体" w:cs="仿宋_GB2312"/>
          <w:sz w:val="28"/>
          <w:szCs w:val="28"/>
        </w:rPr>
        <w:t>（二）开放运行和示范辐射情况</w:t>
      </w: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1.参加示范中心联席会活动情况</w:t>
      </w:r>
    </w:p>
    <w:tbl>
      <w:tblPr>
        <w:tblStyle w:val="10"/>
        <w:tblW w:w="85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83"/>
        <w:gridCol w:w="37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783" w:type="dxa"/>
            <w:vAlign w:val="center"/>
          </w:tcPr>
          <w:p>
            <w:pPr>
              <w:spacing w:before="163" w:beforeLines="50"/>
              <w:jc w:val="center"/>
              <w:rPr>
                <w:rFonts w:ascii="黑体" w:hAnsi="黑体" w:eastAsia="黑体" w:cs="仿宋_GB2312"/>
              </w:rPr>
            </w:pPr>
            <w:r>
              <w:rPr>
                <w:rFonts w:hint="eastAsia" w:ascii="黑体" w:hAnsi="黑体" w:eastAsia="黑体" w:cs="仿宋_GB2312"/>
              </w:rPr>
              <w:t>所在示范中心联席会学科组名称</w:t>
            </w:r>
          </w:p>
        </w:tc>
        <w:tc>
          <w:tcPr>
            <w:tcW w:w="3733" w:type="dxa"/>
          </w:tcPr>
          <w:p>
            <w:pPr>
              <w:spacing w:before="163" w:beforeLines="50"/>
              <w:rPr>
                <w:rFonts w:ascii="仿宋" w:hAnsi="仿宋" w:eastAsia="仿宋" w:cs="仿宋_GB2312"/>
                <w:sz w:val="28"/>
                <w:szCs w:val="28"/>
              </w:rPr>
            </w:pPr>
            <w:r>
              <w:rPr>
                <w:rFonts w:hint="eastAsia" w:ascii="宋体" w:hAnsi="宋体" w:eastAsia="宋体" w:cs="宋体"/>
                <w:color w:val="333333"/>
                <w:sz w:val="21"/>
                <w:szCs w:val="21"/>
                <w:shd w:val="clear" w:color="auto" w:fill="FFFFFF"/>
              </w:rPr>
              <w:t>植物/农林/动物/水产组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783" w:type="dxa"/>
            <w:vAlign w:val="center"/>
          </w:tcPr>
          <w:p>
            <w:pPr>
              <w:spacing w:before="163" w:beforeLines="50"/>
              <w:ind w:firstLine="480" w:firstLineChars="200"/>
              <w:jc w:val="center"/>
              <w:rPr>
                <w:rFonts w:ascii="黑体" w:hAnsi="黑体" w:eastAsia="黑体" w:cs="仿宋_GB2312"/>
              </w:rPr>
            </w:pPr>
            <w:r>
              <w:rPr>
                <w:rFonts w:hint="eastAsia" w:ascii="黑体" w:hAnsi="黑体" w:eastAsia="黑体" w:cs="仿宋_GB2312"/>
              </w:rPr>
              <w:t>参加活动的人次数</w:t>
            </w:r>
          </w:p>
        </w:tc>
        <w:tc>
          <w:tcPr>
            <w:tcW w:w="3733" w:type="dxa"/>
          </w:tcPr>
          <w:p>
            <w:pPr>
              <w:spacing w:before="163" w:beforeLines="50"/>
              <w:jc w:val="right"/>
              <w:rPr>
                <w:rFonts w:ascii="仿宋" w:hAnsi="仿宋" w:eastAsia="仿宋" w:cs="仿宋_GB2312"/>
                <w:sz w:val="28"/>
                <w:szCs w:val="28"/>
              </w:rPr>
            </w:pPr>
            <w:r>
              <w:rPr>
                <w:rFonts w:hint="eastAsia" w:ascii="宋体" w:hAnsi="宋体" w:eastAsia="宋体" w:cs="宋体"/>
                <w:sz w:val="21"/>
                <w:szCs w:val="21"/>
              </w:rPr>
              <w:t>2人次</w:t>
            </w:r>
          </w:p>
        </w:tc>
      </w:tr>
    </w:tbl>
    <w:p>
      <w:pPr>
        <w:spacing w:before="163" w:beforeLines="50" w:after="163" w:afterLines="50"/>
        <w:ind w:firstLine="480" w:firstLineChars="200"/>
        <w:rPr>
          <w:rFonts w:ascii="黑体" w:hAnsi="黑体" w:eastAsia="黑体"/>
        </w:rPr>
      </w:pPr>
      <w:r>
        <w:rPr>
          <w:rFonts w:hint="eastAsia" w:ascii="黑体" w:hAnsi="黑体" w:eastAsia="黑体" w:cs="仿宋_GB2312"/>
        </w:rPr>
        <w:t>2.承办大型会议情况</w:t>
      </w:r>
    </w:p>
    <w:tbl>
      <w:tblPr>
        <w:tblStyle w:val="9"/>
        <w:tblW w:w="85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98"/>
        <w:gridCol w:w="1952"/>
        <w:gridCol w:w="1242"/>
        <w:gridCol w:w="1242"/>
        <w:gridCol w:w="887"/>
        <w:gridCol w:w="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09" w:type="dxa"/>
            <w:vAlign w:val="center"/>
          </w:tcPr>
          <w:p>
            <w:pPr>
              <w:jc w:val="center"/>
              <w:rPr>
                <w:rFonts w:ascii="黑体" w:hAnsi="黑体" w:eastAsia="黑体"/>
              </w:rPr>
            </w:pPr>
            <w:r>
              <w:rPr>
                <w:rFonts w:hint="eastAsia" w:ascii="黑体" w:hAnsi="黑体" w:eastAsia="黑体" w:cs="宋体"/>
              </w:rPr>
              <w:t>序号</w:t>
            </w:r>
          </w:p>
        </w:tc>
        <w:tc>
          <w:tcPr>
            <w:tcW w:w="1598" w:type="dxa"/>
            <w:vAlign w:val="center"/>
          </w:tcPr>
          <w:p>
            <w:pPr>
              <w:jc w:val="center"/>
              <w:rPr>
                <w:rFonts w:ascii="黑体" w:hAnsi="黑体" w:eastAsia="黑体"/>
              </w:rPr>
            </w:pPr>
            <w:r>
              <w:rPr>
                <w:rFonts w:hint="eastAsia" w:ascii="黑体" w:hAnsi="黑体" w:eastAsia="黑体" w:cs="宋体"/>
              </w:rPr>
              <w:t>会议名称</w:t>
            </w:r>
          </w:p>
        </w:tc>
        <w:tc>
          <w:tcPr>
            <w:tcW w:w="1952" w:type="dxa"/>
            <w:vAlign w:val="center"/>
          </w:tcPr>
          <w:p>
            <w:pPr>
              <w:jc w:val="center"/>
              <w:rPr>
                <w:rFonts w:ascii="黑体" w:hAnsi="黑体" w:eastAsia="黑体"/>
              </w:rPr>
            </w:pPr>
            <w:r>
              <w:rPr>
                <w:rFonts w:hint="eastAsia" w:ascii="黑体" w:hAnsi="黑体" w:eastAsia="黑体" w:cs="宋体"/>
              </w:rPr>
              <w:t>主办单位名称</w:t>
            </w:r>
          </w:p>
        </w:tc>
        <w:tc>
          <w:tcPr>
            <w:tcW w:w="1242" w:type="dxa"/>
            <w:vAlign w:val="center"/>
          </w:tcPr>
          <w:p>
            <w:pPr>
              <w:jc w:val="center"/>
              <w:rPr>
                <w:rFonts w:ascii="黑体" w:hAnsi="黑体" w:eastAsia="黑体"/>
              </w:rPr>
            </w:pPr>
            <w:r>
              <w:rPr>
                <w:rFonts w:hint="eastAsia" w:ascii="黑体" w:hAnsi="黑体" w:eastAsia="黑体" w:cs="宋体"/>
              </w:rPr>
              <w:t>会议主席</w:t>
            </w:r>
          </w:p>
        </w:tc>
        <w:tc>
          <w:tcPr>
            <w:tcW w:w="1242" w:type="dxa"/>
            <w:vAlign w:val="center"/>
          </w:tcPr>
          <w:p>
            <w:pPr>
              <w:jc w:val="center"/>
              <w:rPr>
                <w:rFonts w:ascii="黑体" w:hAnsi="黑体" w:eastAsia="黑体"/>
              </w:rPr>
            </w:pPr>
            <w:r>
              <w:rPr>
                <w:rFonts w:hint="eastAsia" w:ascii="黑体" w:hAnsi="黑体" w:eastAsia="黑体"/>
              </w:rPr>
              <w:t>参加人数</w:t>
            </w:r>
          </w:p>
        </w:tc>
        <w:tc>
          <w:tcPr>
            <w:tcW w:w="887" w:type="dxa"/>
            <w:vAlign w:val="center"/>
          </w:tcPr>
          <w:p>
            <w:pPr>
              <w:jc w:val="center"/>
              <w:rPr>
                <w:rFonts w:ascii="黑体" w:hAnsi="黑体" w:eastAsia="黑体"/>
              </w:rPr>
            </w:pPr>
            <w:r>
              <w:rPr>
                <w:rFonts w:hint="eastAsia" w:ascii="黑体" w:hAnsi="黑体" w:eastAsia="黑体" w:cs="宋体"/>
              </w:rPr>
              <w:t>时间</w:t>
            </w:r>
          </w:p>
        </w:tc>
        <w:tc>
          <w:tcPr>
            <w:tcW w:w="886" w:type="dxa"/>
            <w:vAlign w:val="center"/>
          </w:tcPr>
          <w:p>
            <w:pPr>
              <w:jc w:val="center"/>
              <w:rPr>
                <w:rFonts w:ascii="黑体" w:hAnsi="黑体" w:eastAsia="黑体"/>
              </w:rPr>
            </w:pPr>
            <w:r>
              <w:rPr>
                <w:rFonts w:hint="eastAsia" w:ascii="黑体" w:hAnsi="黑体" w:eastAsia="黑体" w:cs="宋体"/>
              </w:rPr>
              <w:t>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09" w:type="dxa"/>
            <w:vAlign w:val="center"/>
          </w:tcPr>
          <w:p>
            <w:pPr>
              <w:jc w:val="center"/>
              <w:rPr>
                <w:rFonts w:ascii="楷体" w:hAnsi="楷体" w:eastAsia="楷体"/>
              </w:rPr>
            </w:pPr>
            <w:r>
              <w:rPr>
                <w:rFonts w:hint="eastAsia" w:ascii="楷体" w:hAnsi="楷体" w:eastAsia="楷体"/>
              </w:rPr>
              <w:t>1</w:t>
            </w:r>
          </w:p>
        </w:tc>
        <w:tc>
          <w:tcPr>
            <w:tcW w:w="1598" w:type="dxa"/>
            <w:vAlign w:val="center"/>
          </w:tcPr>
          <w:p>
            <w:pPr>
              <w:widowControl/>
              <w:spacing w:line="240" w:lineRule="exact"/>
              <w:jc w:val="left"/>
              <w:rPr>
                <w:rFonts w:ascii="仿宋" w:hAnsi="仿宋" w:eastAsia="仿宋"/>
                <w:sz w:val="28"/>
                <w:szCs w:val="28"/>
              </w:rPr>
            </w:pPr>
            <w:r>
              <w:rPr>
                <w:rFonts w:hint="eastAsia" w:ascii="宋体" w:hAnsi="宋体" w:eastAsia="宋体" w:cs="宋体"/>
                <w:color w:val="333333"/>
                <w:sz w:val="21"/>
                <w:szCs w:val="21"/>
                <w:shd w:val="clear" w:color="auto" w:fill="FFFFFF"/>
              </w:rPr>
              <w:t xml:space="preserve">作物光合和荧光应用深度发掘国际研讨会 </w:t>
            </w:r>
          </w:p>
        </w:tc>
        <w:tc>
          <w:tcPr>
            <w:tcW w:w="1952" w:type="dxa"/>
            <w:vAlign w:val="center"/>
          </w:tcPr>
          <w:p>
            <w:pPr>
              <w:spacing w:line="240" w:lineRule="exact"/>
              <w:jc w:val="center"/>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黑龙江省科学技术协会</w:t>
            </w:r>
          </w:p>
          <w:p>
            <w:pPr>
              <w:spacing w:line="240" w:lineRule="exact"/>
              <w:jc w:val="center"/>
              <w:rPr>
                <w:rFonts w:ascii="仿宋" w:hAnsi="仿宋" w:eastAsia="仿宋"/>
                <w:sz w:val="28"/>
                <w:szCs w:val="28"/>
              </w:rPr>
            </w:pPr>
            <w:r>
              <w:rPr>
                <w:rFonts w:hint="eastAsia" w:ascii="宋体" w:hAnsi="宋体" w:eastAsia="宋体" w:cs="宋体"/>
                <w:color w:val="333333"/>
                <w:sz w:val="21"/>
                <w:szCs w:val="21"/>
                <w:shd w:val="clear" w:color="auto" w:fill="FFFFFF"/>
              </w:rPr>
              <w:t>国家杂粮工程技术研究中心</w:t>
            </w:r>
          </w:p>
        </w:tc>
        <w:tc>
          <w:tcPr>
            <w:tcW w:w="1242" w:type="dxa"/>
            <w:vAlign w:val="center"/>
          </w:tcPr>
          <w:p>
            <w:pPr>
              <w:spacing w:line="240" w:lineRule="exact"/>
              <w:jc w:val="center"/>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郑殿峰</w:t>
            </w:r>
          </w:p>
        </w:tc>
        <w:tc>
          <w:tcPr>
            <w:tcW w:w="1242" w:type="dxa"/>
            <w:vAlign w:val="center"/>
          </w:tcPr>
          <w:p>
            <w:pPr>
              <w:spacing w:line="240" w:lineRule="exact"/>
              <w:jc w:val="center"/>
              <w:rPr>
                <w:rFonts w:hint="eastAsia" w:ascii="宋体" w:hAnsi="宋体" w:eastAsia="宋体" w:cs="宋体"/>
                <w:color w:val="333333"/>
                <w:sz w:val="21"/>
                <w:szCs w:val="21"/>
                <w:shd w:val="clear" w:color="auto" w:fill="FFFFFF"/>
                <w:lang w:val="en-US" w:eastAsia="zh-CN"/>
              </w:rPr>
            </w:pPr>
            <w:r>
              <w:rPr>
                <w:rFonts w:hint="eastAsia" w:ascii="宋体" w:hAnsi="宋体" w:eastAsia="宋体" w:cs="宋体"/>
                <w:color w:val="333333"/>
                <w:sz w:val="21"/>
                <w:szCs w:val="21"/>
                <w:shd w:val="clear" w:color="auto" w:fill="FFFFFF"/>
                <w:lang w:val="en-US" w:eastAsia="zh-CN"/>
              </w:rPr>
              <w:t>267</w:t>
            </w:r>
          </w:p>
        </w:tc>
        <w:tc>
          <w:tcPr>
            <w:tcW w:w="887" w:type="dxa"/>
            <w:vAlign w:val="center"/>
          </w:tcPr>
          <w:p>
            <w:pPr>
              <w:jc w:val="center"/>
              <w:rPr>
                <w:rFonts w:ascii="仿宋" w:hAnsi="仿宋" w:eastAsia="仿宋"/>
                <w:sz w:val="28"/>
                <w:szCs w:val="28"/>
              </w:rPr>
            </w:pPr>
            <w:r>
              <w:rPr>
                <w:rFonts w:hint="eastAsia" w:ascii="仿宋" w:hAnsi="仿宋" w:eastAsia="仿宋"/>
                <w:sz w:val="21"/>
                <w:szCs w:val="21"/>
              </w:rPr>
              <w:t>8.23-25</w:t>
            </w:r>
          </w:p>
        </w:tc>
        <w:tc>
          <w:tcPr>
            <w:tcW w:w="886" w:type="dxa"/>
            <w:vAlign w:val="center"/>
          </w:tcPr>
          <w:p>
            <w:pPr>
              <w:jc w:val="center"/>
              <w:rPr>
                <w:rFonts w:ascii="仿宋" w:hAnsi="仿宋" w:eastAsia="仿宋"/>
                <w:sz w:val="28"/>
                <w:szCs w:val="28"/>
              </w:rPr>
            </w:pPr>
            <w:r>
              <w:rPr>
                <w:rFonts w:hint="eastAsia" w:ascii="仿宋" w:hAnsi="仿宋" w:eastAsia="仿宋"/>
                <w:sz w:val="21"/>
                <w:szCs w:val="21"/>
              </w:rPr>
              <w:t>区域性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09" w:type="dxa"/>
            <w:vAlign w:val="center"/>
          </w:tcPr>
          <w:p>
            <w:pPr>
              <w:jc w:val="center"/>
              <w:rPr>
                <w:rFonts w:ascii="楷体" w:hAnsi="楷体" w:eastAsia="楷体"/>
              </w:rPr>
            </w:pPr>
          </w:p>
        </w:tc>
        <w:tc>
          <w:tcPr>
            <w:tcW w:w="1598" w:type="dxa"/>
            <w:vAlign w:val="center"/>
          </w:tcPr>
          <w:p>
            <w:pPr>
              <w:jc w:val="center"/>
              <w:rPr>
                <w:rFonts w:ascii="仿宋" w:hAnsi="仿宋" w:eastAsia="仿宋"/>
                <w:sz w:val="28"/>
                <w:szCs w:val="28"/>
              </w:rPr>
            </w:pPr>
          </w:p>
        </w:tc>
        <w:tc>
          <w:tcPr>
            <w:tcW w:w="1952" w:type="dxa"/>
            <w:vAlign w:val="center"/>
          </w:tcPr>
          <w:p>
            <w:pPr>
              <w:jc w:val="center"/>
              <w:rPr>
                <w:rFonts w:ascii="仿宋" w:hAnsi="仿宋" w:eastAsia="仿宋"/>
                <w:sz w:val="28"/>
                <w:szCs w:val="28"/>
              </w:rPr>
            </w:pPr>
          </w:p>
        </w:tc>
        <w:tc>
          <w:tcPr>
            <w:tcW w:w="1242" w:type="dxa"/>
            <w:vAlign w:val="center"/>
          </w:tcPr>
          <w:p>
            <w:pPr>
              <w:rPr>
                <w:rFonts w:ascii="仿宋" w:hAnsi="仿宋" w:eastAsia="仿宋"/>
                <w:sz w:val="28"/>
                <w:szCs w:val="28"/>
              </w:rPr>
            </w:pPr>
          </w:p>
        </w:tc>
        <w:tc>
          <w:tcPr>
            <w:tcW w:w="1242" w:type="dxa"/>
            <w:vAlign w:val="center"/>
          </w:tcPr>
          <w:p>
            <w:pPr>
              <w:jc w:val="center"/>
              <w:rPr>
                <w:rFonts w:ascii="仿宋" w:hAnsi="仿宋" w:eastAsia="仿宋"/>
                <w:sz w:val="28"/>
                <w:szCs w:val="28"/>
              </w:rPr>
            </w:pPr>
          </w:p>
        </w:tc>
        <w:tc>
          <w:tcPr>
            <w:tcW w:w="887" w:type="dxa"/>
            <w:vAlign w:val="center"/>
          </w:tcPr>
          <w:p>
            <w:pPr>
              <w:jc w:val="center"/>
              <w:rPr>
                <w:rFonts w:ascii="仿宋" w:hAnsi="仿宋" w:eastAsia="仿宋"/>
                <w:sz w:val="28"/>
                <w:szCs w:val="28"/>
              </w:rPr>
            </w:pPr>
          </w:p>
        </w:tc>
        <w:tc>
          <w:tcPr>
            <w:tcW w:w="886" w:type="dxa"/>
            <w:vAlign w:val="center"/>
          </w:tcPr>
          <w:p>
            <w:pPr>
              <w:jc w:val="center"/>
              <w:rPr>
                <w:rFonts w:ascii="仿宋" w:hAnsi="仿宋" w:eastAsia="仿宋"/>
                <w:sz w:val="28"/>
                <w:szCs w:val="28"/>
              </w:rPr>
            </w:pPr>
          </w:p>
        </w:tc>
      </w:tr>
    </w:tbl>
    <w:p>
      <w:pPr>
        <w:spacing w:before="163" w:beforeLines="50"/>
        <w:ind w:firstLine="480" w:firstLineChars="200"/>
        <w:rPr>
          <w:rFonts w:ascii="楷体" w:hAnsi="楷体" w:eastAsia="楷体"/>
        </w:rPr>
      </w:pPr>
      <w:r>
        <w:rPr>
          <w:rFonts w:hint="eastAsia" w:ascii="楷体" w:hAnsi="楷体" w:eastAsia="楷体"/>
          <w:bCs/>
        </w:rPr>
        <w:t>注</w:t>
      </w:r>
      <w:r>
        <w:rPr>
          <w:rFonts w:hint="eastAsia" w:ascii="楷体" w:hAnsi="楷体" w:eastAsia="楷体"/>
        </w:rPr>
        <w:t>：主办或协办由主管部门、一级学会或示范中心联席会批准的会议。</w:t>
      </w:r>
      <w:r>
        <w:rPr>
          <w:rFonts w:hint="eastAsia" w:ascii="楷体" w:hAnsi="楷体" w:eastAsia="楷体" w:cs="仿宋_GB2312"/>
        </w:rPr>
        <w:t>请按全球性、</w:t>
      </w:r>
      <w:r>
        <w:rPr>
          <w:rFonts w:hint="eastAsia" w:ascii="楷体" w:hAnsi="楷体" w:eastAsia="楷体"/>
        </w:rPr>
        <w:t>区域性</w:t>
      </w:r>
      <w:r>
        <w:rPr>
          <w:rFonts w:hint="eastAsia" w:ascii="楷体" w:hAnsi="楷体" w:eastAsia="楷体" w:cs="仿宋_GB2312"/>
        </w:rPr>
        <w:t>、双边性、全国性等排序，并在类型栏中标明。</w:t>
      </w:r>
    </w:p>
    <w:p>
      <w:pPr>
        <w:spacing w:before="50" w:after="163" w:afterLines="50"/>
        <w:ind w:firstLine="470" w:firstLineChars="196"/>
        <w:rPr>
          <w:rFonts w:ascii="黑体" w:hAnsi="黑体" w:eastAsia="黑体" w:cs="仿宋_GB2312"/>
          <w:color w:val="auto"/>
        </w:rPr>
      </w:pPr>
      <w:r>
        <w:rPr>
          <w:rFonts w:hint="eastAsia" w:ascii="黑体" w:hAnsi="黑体" w:eastAsia="黑体" w:cs="仿宋_GB2312"/>
          <w:color w:val="auto"/>
        </w:rPr>
        <w:t>3.参加大型会议情况</w:t>
      </w:r>
    </w:p>
    <w:tbl>
      <w:tblPr>
        <w:tblStyle w:val="9"/>
        <w:tblW w:w="851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952"/>
        <w:gridCol w:w="1952"/>
        <w:gridCol w:w="1952"/>
        <w:gridCol w:w="1065"/>
        <w:gridCol w:w="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黑体" w:hAnsi="黑体" w:eastAsia="黑体"/>
                <w:color w:val="auto"/>
              </w:rPr>
            </w:pPr>
            <w:r>
              <w:rPr>
                <w:rFonts w:hint="eastAsia" w:ascii="黑体" w:hAnsi="黑体" w:eastAsia="黑体" w:cs="宋体"/>
                <w:color w:val="auto"/>
              </w:rPr>
              <w:t>序号</w:t>
            </w:r>
          </w:p>
        </w:tc>
        <w:tc>
          <w:tcPr>
            <w:tcW w:w="1952" w:type="dxa"/>
            <w:vAlign w:val="center"/>
          </w:tcPr>
          <w:p>
            <w:pPr>
              <w:jc w:val="center"/>
              <w:rPr>
                <w:rFonts w:ascii="黑体" w:hAnsi="黑体" w:eastAsia="黑体"/>
                <w:color w:val="auto"/>
              </w:rPr>
            </w:pPr>
            <w:r>
              <w:rPr>
                <w:rFonts w:hint="eastAsia" w:ascii="黑体" w:hAnsi="黑体" w:eastAsia="黑体" w:cs="宋体"/>
                <w:color w:val="auto"/>
              </w:rPr>
              <w:t>大会报告名称</w:t>
            </w:r>
          </w:p>
        </w:tc>
        <w:tc>
          <w:tcPr>
            <w:tcW w:w="1952" w:type="dxa"/>
            <w:vAlign w:val="center"/>
          </w:tcPr>
          <w:p>
            <w:pPr>
              <w:jc w:val="center"/>
              <w:rPr>
                <w:rFonts w:ascii="黑体" w:hAnsi="黑体" w:eastAsia="黑体"/>
                <w:color w:val="auto"/>
              </w:rPr>
            </w:pPr>
            <w:r>
              <w:rPr>
                <w:rFonts w:hint="eastAsia" w:ascii="黑体" w:hAnsi="黑体" w:eastAsia="黑体" w:cs="宋体"/>
                <w:color w:val="auto"/>
              </w:rPr>
              <w:t>报告人</w:t>
            </w:r>
          </w:p>
        </w:tc>
        <w:tc>
          <w:tcPr>
            <w:tcW w:w="1952" w:type="dxa"/>
            <w:vAlign w:val="center"/>
          </w:tcPr>
          <w:p>
            <w:pPr>
              <w:jc w:val="center"/>
              <w:rPr>
                <w:rFonts w:ascii="黑体" w:hAnsi="黑体" w:eastAsia="黑体"/>
                <w:color w:val="auto"/>
              </w:rPr>
            </w:pPr>
            <w:r>
              <w:rPr>
                <w:rFonts w:hint="eastAsia" w:ascii="黑体" w:hAnsi="黑体" w:eastAsia="黑体" w:cs="宋体"/>
                <w:color w:val="auto"/>
              </w:rPr>
              <w:t>会议名称</w:t>
            </w:r>
          </w:p>
        </w:tc>
        <w:tc>
          <w:tcPr>
            <w:tcW w:w="1065" w:type="dxa"/>
            <w:vAlign w:val="center"/>
          </w:tcPr>
          <w:p>
            <w:pPr>
              <w:jc w:val="center"/>
              <w:rPr>
                <w:rFonts w:ascii="黑体" w:hAnsi="黑体" w:eastAsia="黑体"/>
                <w:color w:val="auto"/>
              </w:rPr>
            </w:pPr>
            <w:r>
              <w:rPr>
                <w:rFonts w:hint="eastAsia" w:ascii="黑体" w:hAnsi="黑体" w:eastAsia="黑体" w:cs="宋体"/>
                <w:color w:val="auto"/>
              </w:rPr>
              <w:t>时间</w:t>
            </w:r>
          </w:p>
        </w:tc>
        <w:tc>
          <w:tcPr>
            <w:tcW w:w="886" w:type="dxa"/>
            <w:vAlign w:val="center"/>
          </w:tcPr>
          <w:p>
            <w:pPr>
              <w:jc w:val="center"/>
              <w:rPr>
                <w:rFonts w:ascii="黑体" w:hAnsi="黑体" w:eastAsia="黑体"/>
                <w:color w:val="auto"/>
              </w:rPr>
            </w:pPr>
            <w:r>
              <w:rPr>
                <w:rFonts w:hint="eastAsia" w:ascii="黑体" w:hAnsi="黑体" w:eastAsia="黑体" w:cs="宋体"/>
                <w:color w:val="auto"/>
              </w:rPr>
              <w:t>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color w:val="auto"/>
              </w:rPr>
            </w:pPr>
            <w:r>
              <w:rPr>
                <w:rFonts w:hint="eastAsia" w:ascii="楷体" w:hAnsi="楷体" w:eastAsia="楷体"/>
                <w:color w:val="auto"/>
              </w:rPr>
              <w:t>1</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BR alleviates UV-B damage of sorghum seedlings through</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Improving</w:t>
            </w:r>
            <w:r>
              <w:rPr>
                <w:rFonts w:hint="eastAsia" w:ascii="Times New Roman" w:hAnsi="Times New Roman" w:eastAsia="仿宋" w:cs="Times New Roman"/>
                <w:color w:val="auto"/>
                <w:sz w:val="18"/>
                <w:szCs w:val="18"/>
                <w:lang w:val="en-US" w:eastAsia="zh-CN"/>
              </w:rPr>
              <w:t xml:space="preserve"> </w:t>
            </w:r>
            <w:bookmarkStart w:id="0" w:name="_GoBack"/>
            <w:bookmarkEnd w:id="0"/>
            <w:r>
              <w:rPr>
                <w:rFonts w:hint="default" w:ascii="Times New Roman" w:hAnsi="Times New Roman" w:eastAsia="仿宋" w:cs="Times New Roman"/>
                <w:color w:val="auto"/>
                <w:sz w:val="18"/>
                <w:szCs w:val="18"/>
              </w:rPr>
              <w:t>photosynthesis and antioxidant system</w:t>
            </w:r>
          </w:p>
        </w:tc>
        <w:tc>
          <w:tcPr>
            <w:tcW w:w="1952" w:type="dxa"/>
            <w:vAlign w:val="center"/>
          </w:tcPr>
          <w:p>
            <w:pPr>
              <w:jc w:val="center"/>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lang w:eastAsia="zh-CN"/>
              </w:rPr>
              <w:t>赵长江</w:t>
            </w:r>
          </w:p>
        </w:tc>
        <w:tc>
          <w:tcPr>
            <w:tcW w:w="1952"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宋体" w:cs="Times New Roman"/>
                <w:color w:val="auto"/>
                <w:sz w:val="18"/>
                <w:szCs w:val="18"/>
                <w:shd w:val="clear" w:color="auto" w:fill="FFFFFF"/>
              </w:rPr>
              <w:t>作物光合和荧光应用深度发掘国际研讨会</w:t>
            </w:r>
          </w:p>
        </w:tc>
        <w:tc>
          <w:tcPr>
            <w:tcW w:w="1065"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8.23-25</w:t>
            </w:r>
          </w:p>
        </w:tc>
        <w:tc>
          <w:tcPr>
            <w:tcW w:w="886" w:type="dxa"/>
            <w:vAlign w:val="center"/>
          </w:tcPr>
          <w:p>
            <w:pPr>
              <w:jc w:val="center"/>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lang w:eastAsia="zh-CN"/>
              </w:rPr>
              <w:t>大庆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color w:val="auto"/>
              </w:rPr>
            </w:pPr>
            <w:r>
              <w:rPr>
                <w:rFonts w:hint="eastAsia" w:ascii="楷体" w:hAnsi="楷体" w:eastAsia="楷体"/>
                <w:color w:val="auto"/>
              </w:rPr>
              <w:t>2</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Uniconazole alleviates chilling injury in mungbean</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(Vigna radiata L.) and soybean (Glycine max L.) plants</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by modulating photosynthesis</w:t>
            </w:r>
          </w:p>
        </w:tc>
        <w:tc>
          <w:tcPr>
            <w:tcW w:w="1952" w:type="dxa"/>
            <w:vAlign w:val="center"/>
          </w:tcPr>
          <w:p>
            <w:pPr>
              <w:jc w:val="center"/>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郑殿峰</w:t>
            </w:r>
          </w:p>
        </w:tc>
        <w:tc>
          <w:tcPr>
            <w:tcW w:w="1952"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宋体" w:cs="Times New Roman"/>
                <w:color w:val="auto"/>
                <w:sz w:val="18"/>
                <w:szCs w:val="18"/>
                <w:shd w:val="clear" w:color="auto" w:fill="FFFFFF"/>
              </w:rPr>
              <w:t>作物光合和荧光应用深度发掘国际研讨会</w:t>
            </w:r>
          </w:p>
        </w:tc>
        <w:tc>
          <w:tcPr>
            <w:tcW w:w="1065"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8.23-25</w:t>
            </w:r>
          </w:p>
        </w:tc>
        <w:tc>
          <w:tcPr>
            <w:tcW w:w="886"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lang w:eastAsia="zh-CN"/>
              </w:rPr>
              <w:t>大庆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hint="eastAsia" w:ascii="楷体" w:hAnsi="楷体" w:eastAsia="楷体"/>
                <w:color w:val="auto"/>
                <w:lang w:eastAsia="zh-CN"/>
              </w:rPr>
            </w:pPr>
            <w:r>
              <w:rPr>
                <w:rFonts w:hint="eastAsia" w:ascii="楷体" w:hAnsi="楷体" w:eastAsia="楷体" w:cs="仿宋_GB2312"/>
                <w:color w:val="auto"/>
                <w:lang w:val="en-US" w:eastAsia="zh-CN"/>
              </w:rPr>
              <w:t>3</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rPr>
            </w:pPr>
            <w:r>
              <w:rPr>
                <w:rFonts w:hint="eastAsia" w:ascii="Times New Roman" w:hAnsi="Times New Roman" w:eastAsia="仿宋" w:cs="Times New Roman"/>
                <w:color w:val="auto"/>
                <w:sz w:val="18"/>
                <w:szCs w:val="18"/>
              </w:rPr>
              <w:t>Remodeling of Photosynthetic Membrane Lipids</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18"/>
                <w:szCs w:val="18"/>
              </w:rPr>
            </w:pPr>
            <w:r>
              <w:rPr>
                <w:rFonts w:hint="eastAsia" w:ascii="Times New Roman" w:hAnsi="Times New Roman" w:eastAsia="仿宋" w:cs="Times New Roman"/>
                <w:color w:val="auto"/>
                <w:sz w:val="18"/>
                <w:szCs w:val="18"/>
              </w:rPr>
              <w:t>in Maize under Adverse Conditions</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徐晶宇</w:t>
            </w:r>
          </w:p>
        </w:tc>
        <w:tc>
          <w:tcPr>
            <w:tcW w:w="1952"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宋体" w:cs="Times New Roman"/>
                <w:color w:val="auto"/>
                <w:sz w:val="18"/>
                <w:szCs w:val="18"/>
                <w:shd w:val="clear" w:color="auto" w:fill="FFFFFF"/>
              </w:rPr>
              <w:t>作物光合和荧光应用深度发掘国际研讨会</w:t>
            </w:r>
          </w:p>
        </w:tc>
        <w:tc>
          <w:tcPr>
            <w:tcW w:w="1065"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8.23-25</w:t>
            </w:r>
          </w:p>
        </w:tc>
        <w:tc>
          <w:tcPr>
            <w:tcW w:w="886" w:type="dxa"/>
            <w:vAlign w:val="center"/>
          </w:tcPr>
          <w:p>
            <w:pPr>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lang w:eastAsia="zh-CN"/>
              </w:rPr>
              <w:t>大庆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hint="eastAsia" w:ascii="楷体" w:hAnsi="楷体" w:eastAsia="楷体" w:cs="仿宋_GB2312"/>
                <w:color w:val="auto"/>
                <w:lang w:val="en-US" w:eastAsia="zh-CN"/>
              </w:rPr>
            </w:pPr>
            <w:r>
              <w:rPr>
                <w:rFonts w:hint="eastAsia" w:ascii="楷体" w:hAnsi="楷体" w:eastAsia="楷体" w:cs="仿宋_GB2312"/>
                <w:color w:val="auto"/>
                <w:lang w:val="en-US" w:eastAsia="zh-CN"/>
              </w:rPr>
              <w:t>4</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木霉菌的开发及在设施蔬菜栽培上的应用</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靳亚忠</w:t>
            </w:r>
          </w:p>
        </w:tc>
        <w:tc>
          <w:tcPr>
            <w:tcW w:w="1952" w:type="dxa"/>
            <w:vAlign w:val="center"/>
          </w:tcPr>
          <w:p>
            <w:pPr>
              <w:jc w:val="center"/>
              <w:rPr>
                <w:rFonts w:hint="default" w:ascii="Times New Roman" w:hAnsi="Times New Roman" w:eastAsia="宋体" w:cs="Times New Roman"/>
                <w:color w:val="auto"/>
                <w:sz w:val="18"/>
                <w:szCs w:val="18"/>
                <w:shd w:val="clear" w:color="auto" w:fill="FFFFFF"/>
              </w:rPr>
            </w:pPr>
            <w:r>
              <w:rPr>
                <w:rFonts w:hint="default" w:ascii="Times New Roman" w:hAnsi="Times New Roman" w:eastAsia="宋体" w:cs="Times New Roman"/>
                <w:color w:val="auto"/>
                <w:sz w:val="18"/>
                <w:szCs w:val="18"/>
                <w:shd w:val="clear" w:color="auto" w:fill="FFFFFF"/>
              </w:rPr>
              <w:t>中国园艺学会设施园艺分会2018年学术年会</w:t>
            </w:r>
          </w:p>
        </w:tc>
        <w:tc>
          <w:tcPr>
            <w:tcW w:w="1065" w:type="dxa"/>
            <w:vAlign w:val="center"/>
          </w:tcPr>
          <w:p>
            <w:pPr>
              <w:jc w:val="center"/>
              <w:rPr>
                <w:rFonts w:hint="eastAsia" w:ascii="Times New Roman" w:hAnsi="Times New Roman" w:eastAsia="仿宋" w:cs="Times New Roman"/>
                <w:color w:val="auto"/>
                <w:sz w:val="18"/>
                <w:szCs w:val="18"/>
                <w:lang w:val="en-US" w:eastAsia="zh-CN"/>
              </w:rPr>
            </w:pPr>
            <w:r>
              <w:rPr>
                <w:rFonts w:hint="eastAsia" w:ascii="Times New Roman" w:hAnsi="Times New Roman" w:eastAsia="仿宋" w:cs="Times New Roman"/>
                <w:color w:val="auto"/>
                <w:sz w:val="18"/>
                <w:szCs w:val="18"/>
                <w:lang w:val="en-US" w:eastAsia="zh-CN"/>
              </w:rPr>
              <w:t>10.22-23</w:t>
            </w:r>
          </w:p>
        </w:tc>
        <w:tc>
          <w:tcPr>
            <w:tcW w:w="886" w:type="dxa"/>
            <w:vAlign w:val="center"/>
          </w:tcPr>
          <w:p>
            <w:pPr>
              <w:jc w:val="center"/>
              <w:rPr>
                <w:rFonts w:hint="default"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烟台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hint="eastAsia" w:ascii="楷体" w:hAnsi="楷体" w:eastAsia="楷体" w:cs="仿宋_GB2312"/>
                <w:color w:val="auto"/>
                <w:lang w:val="en-US" w:eastAsia="zh-CN"/>
              </w:rPr>
            </w:pPr>
            <w:r>
              <w:rPr>
                <w:rFonts w:hint="eastAsia" w:ascii="楷体" w:hAnsi="楷体" w:eastAsia="楷体" w:cs="仿宋_GB2312"/>
                <w:color w:val="auto"/>
                <w:lang w:val="en-US" w:eastAsia="zh-CN"/>
              </w:rPr>
              <w:t>5</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外源褪黑素对干旱胁迫下大豆生长及产量的调控效应</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金喜军</w:t>
            </w:r>
          </w:p>
        </w:tc>
        <w:tc>
          <w:tcPr>
            <w:tcW w:w="1952" w:type="dxa"/>
            <w:vAlign w:val="center"/>
          </w:tcPr>
          <w:p>
            <w:pPr>
              <w:jc w:val="center"/>
              <w:rPr>
                <w:rFonts w:hint="default" w:ascii="Times New Roman" w:hAnsi="Times New Roman" w:eastAsia="宋体" w:cs="Times New Roman"/>
                <w:color w:val="auto"/>
                <w:sz w:val="18"/>
                <w:szCs w:val="18"/>
                <w:shd w:val="clear" w:color="auto" w:fill="FFFFFF"/>
              </w:rPr>
            </w:pPr>
            <w:r>
              <w:rPr>
                <w:rFonts w:hint="default" w:ascii="Times New Roman" w:hAnsi="Times New Roman" w:eastAsia="宋体" w:cs="Times New Roman"/>
                <w:color w:val="auto"/>
                <w:sz w:val="18"/>
                <w:szCs w:val="18"/>
                <w:shd w:val="clear" w:color="auto" w:fill="FFFFFF"/>
              </w:rPr>
              <w:t>第27届全国大豆科研生产研讨会</w:t>
            </w:r>
          </w:p>
        </w:tc>
        <w:tc>
          <w:tcPr>
            <w:tcW w:w="1065" w:type="dxa"/>
            <w:vAlign w:val="center"/>
          </w:tcPr>
          <w:p>
            <w:pPr>
              <w:jc w:val="center"/>
              <w:rPr>
                <w:rFonts w:hint="eastAsia" w:ascii="Times New Roman" w:hAnsi="Times New Roman" w:eastAsia="仿宋" w:cs="Times New Roman"/>
                <w:color w:val="auto"/>
                <w:sz w:val="18"/>
                <w:szCs w:val="18"/>
                <w:lang w:val="en-US" w:eastAsia="zh-CN"/>
              </w:rPr>
            </w:pPr>
            <w:r>
              <w:rPr>
                <w:rFonts w:hint="eastAsia" w:ascii="Times New Roman" w:hAnsi="Times New Roman" w:eastAsia="仿宋" w:cs="Times New Roman"/>
                <w:color w:val="auto"/>
                <w:sz w:val="18"/>
                <w:szCs w:val="18"/>
                <w:lang w:val="en-US" w:eastAsia="zh-CN"/>
              </w:rPr>
              <w:t>8.12-8.15</w:t>
            </w:r>
          </w:p>
        </w:tc>
        <w:tc>
          <w:tcPr>
            <w:tcW w:w="886" w:type="dxa"/>
            <w:vAlign w:val="center"/>
          </w:tcPr>
          <w:p>
            <w:pPr>
              <w:jc w:val="center"/>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长春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hint="eastAsia" w:ascii="楷体" w:hAnsi="楷体" w:eastAsia="楷体" w:cs="仿宋_GB2312"/>
                <w:color w:val="auto"/>
                <w:lang w:val="en-US" w:eastAsia="zh-CN"/>
              </w:rPr>
            </w:pPr>
            <w:r>
              <w:rPr>
                <w:rFonts w:hint="eastAsia" w:ascii="楷体" w:hAnsi="楷体" w:eastAsia="楷体" w:cs="仿宋_GB2312"/>
                <w:color w:val="auto"/>
                <w:lang w:val="en-US" w:eastAsia="zh-CN"/>
              </w:rPr>
              <w:t>6</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黑龙江垦区生物炭应用技术创新与实践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殷大伟</w:t>
            </w:r>
          </w:p>
        </w:tc>
        <w:tc>
          <w:tcPr>
            <w:tcW w:w="1952" w:type="dxa"/>
            <w:vAlign w:val="center"/>
          </w:tcPr>
          <w:p>
            <w:pPr>
              <w:jc w:val="center"/>
              <w:rPr>
                <w:rFonts w:hint="default" w:ascii="Times New Roman" w:hAnsi="Times New Roman" w:eastAsia="宋体" w:cs="Times New Roman"/>
                <w:color w:val="auto"/>
                <w:sz w:val="18"/>
                <w:szCs w:val="18"/>
                <w:shd w:val="clear" w:color="auto" w:fill="FFFFFF"/>
              </w:rPr>
            </w:pPr>
            <w:r>
              <w:rPr>
                <w:rFonts w:hint="eastAsia" w:ascii="Times New Roman" w:hAnsi="Times New Roman" w:eastAsia="仿宋" w:cs="Times New Roman"/>
                <w:color w:val="auto"/>
                <w:sz w:val="18"/>
                <w:szCs w:val="18"/>
                <w:lang w:eastAsia="zh-CN"/>
              </w:rPr>
              <w:t>中国生物炭产业技术创新战略联盟第一届第二次理事会会议暨生物炭技术与装备创新研讨会</w:t>
            </w:r>
          </w:p>
        </w:tc>
        <w:tc>
          <w:tcPr>
            <w:tcW w:w="1065" w:type="dxa"/>
            <w:vAlign w:val="center"/>
          </w:tcPr>
          <w:p>
            <w:pPr>
              <w:jc w:val="center"/>
              <w:rPr>
                <w:rFonts w:hint="eastAsia" w:ascii="Times New Roman" w:hAnsi="Times New Roman" w:eastAsia="仿宋" w:cs="Times New Roman"/>
                <w:color w:val="auto"/>
                <w:sz w:val="18"/>
                <w:szCs w:val="18"/>
                <w:lang w:val="en-US" w:eastAsia="zh-CN"/>
              </w:rPr>
            </w:pPr>
            <w:r>
              <w:rPr>
                <w:rFonts w:hint="eastAsia" w:ascii="Times New Roman" w:hAnsi="Times New Roman" w:eastAsia="仿宋" w:cs="Times New Roman"/>
                <w:color w:val="auto"/>
                <w:sz w:val="18"/>
                <w:szCs w:val="18"/>
                <w:lang w:val="en-US" w:eastAsia="zh-CN"/>
              </w:rPr>
              <w:t>12.7-12.10</w:t>
            </w:r>
          </w:p>
        </w:tc>
        <w:tc>
          <w:tcPr>
            <w:tcW w:w="886" w:type="dxa"/>
            <w:vAlign w:val="center"/>
          </w:tcPr>
          <w:p>
            <w:pPr>
              <w:jc w:val="center"/>
              <w:rPr>
                <w:rFonts w:hint="eastAsia" w:ascii="Times New Roman" w:hAnsi="Times New Roman" w:eastAsia="仿宋" w:cs="Times New Roman"/>
                <w:color w:val="auto"/>
                <w:sz w:val="18"/>
                <w:szCs w:val="18"/>
                <w:lang w:eastAsia="zh-CN"/>
              </w:rPr>
            </w:pPr>
            <w:r>
              <w:rPr>
                <w:rFonts w:hint="eastAsia" w:ascii="Times New Roman" w:hAnsi="Times New Roman" w:eastAsia="仿宋" w:cs="Times New Roman"/>
                <w:color w:val="auto"/>
                <w:sz w:val="18"/>
                <w:szCs w:val="18"/>
                <w:lang w:eastAsia="zh-CN"/>
              </w:rPr>
              <w:t>洛阳</w:t>
            </w:r>
          </w:p>
        </w:tc>
      </w:tr>
    </w:tbl>
    <w:p>
      <w:pPr>
        <w:spacing w:before="163" w:beforeLines="50"/>
        <w:ind w:firstLine="480" w:firstLineChars="200"/>
        <w:rPr>
          <w:rFonts w:ascii="楷体" w:hAnsi="楷体" w:eastAsia="楷体"/>
          <w:color w:val="auto"/>
        </w:rPr>
      </w:pPr>
      <w:r>
        <w:rPr>
          <w:rFonts w:hint="eastAsia" w:ascii="楷体" w:hAnsi="楷体" w:eastAsia="楷体" w:cs="仿宋_GB2312"/>
          <w:bCs/>
          <w:color w:val="auto"/>
        </w:rPr>
        <w:t>注：大会报告：</w:t>
      </w:r>
      <w:r>
        <w:rPr>
          <w:rFonts w:hint="eastAsia" w:ascii="楷体" w:hAnsi="楷体" w:eastAsia="楷体" w:cs="仿宋_GB2312"/>
          <w:color w:val="auto"/>
        </w:rPr>
        <w:t>指特邀报告。</w:t>
      </w:r>
    </w:p>
    <w:p>
      <w:pPr>
        <w:spacing w:before="50" w:after="163" w:afterLines="50"/>
        <w:ind w:firstLine="480" w:firstLineChars="200"/>
        <w:rPr>
          <w:rFonts w:ascii="黑体" w:hAnsi="黑体" w:eastAsia="黑体" w:cs="仿宋_GB2312"/>
        </w:rPr>
      </w:pPr>
      <w:r>
        <w:rPr>
          <w:rFonts w:hint="eastAsia" w:ascii="黑体" w:hAnsi="黑体" w:eastAsia="黑体" w:cs="仿宋_GB2312"/>
        </w:rPr>
        <w:t>4.承办竞赛情况</w:t>
      </w:r>
    </w:p>
    <w:tbl>
      <w:tblPr>
        <w:tblStyle w:val="9"/>
        <w:tblW w:w="851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033"/>
        <w:gridCol w:w="1250"/>
        <w:gridCol w:w="975"/>
        <w:gridCol w:w="1242"/>
        <w:gridCol w:w="1242"/>
        <w:gridCol w:w="10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黑体" w:hAnsi="黑体" w:eastAsia="黑体"/>
              </w:rPr>
            </w:pPr>
            <w:r>
              <w:rPr>
                <w:rFonts w:hint="eastAsia" w:ascii="黑体" w:hAnsi="黑体" w:eastAsia="黑体" w:cs="宋体"/>
              </w:rPr>
              <w:t>序号</w:t>
            </w:r>
          </w:p>
        </w:tc>
        <w:tc>
          <w:tcPr>
            <w:tcW w:w="2033" w:type="dxa"/>
            <w:vAlign w:val="center"/>
          </w:tcPr>
          <w:p>
            <w:pPr>
              <w:jc w:val="center"/>
              <w:rPr>
                <w:rFonts w:ascii="黑体" w:hAnsi="黑体" w:eastAsia="黑体"/>
              </w:rPr>
            </w:pPr>
            <w:r>
              <w:rPr>
                <w:rFonts w:hint="eastAsia" w:ascii="黑体" w:hAnsi="黑体" w:eastAsia="黑体" w:cs="宋体"/>
              </w:rPr>
              <w:t>竞赛名称</w:t>
            </w:r>
          </w:p>
        </w:tc>
        <w:tc>
          <w:tcPr>
            <w:tcW w:w="1250" w:type="dxa"/>
            <w:vAlign w:val="center"/>
          </w:tcPr>
          <w:p>
            <w:pPr>
              <w:jc w:val="center"/>
              <w:rPr>
                <w:rFonts w:ascii="黑体" w:hAnsi="黑体" w:eastAsia="黑体"/>
              </w:rPr>
            </w:pPr>
            <w:r>
              <w:rPr>
                <w:rFonts w:hint="eastAsia" w:ascii="黑体" w:hAnsi="黑体" w:eastAsia="黑体"/>
              </w:rPr>
              <w:t>参赛人数</w:t>
            </w:r>
          </w:p>
        </w:tc>
        <w:tc>
          <w:tcPr>
            <w:tcW w:w="975" w:type="dxa"/>
            <w:vAlign w:val="center"/>
          </w:tcPr>
          <w:p>
            <w:pPr>
              <w:jc w:val="center"/>
              <w:rPr>
                <w:rFonts w:ascii="黑体" w:hAnsi="黑体" w:eastAsia="黑体"/>
              </w:rPr>
            </w:pPr>
            <w:r>
              <w:rPr>
                <w:rFonts w:hint="eastAsia" w:ascii="黑体" w:hAnsi="黑体" w:eastAsia="黑体" w:cs="宋体"/>
              </w:rPr>
              <w:t>负责人</w:t>
            </w:r>
          </w:p>
        </w:tc>
        <w:tc>
          <w:tcPr>
            <w:tcW w:w="1242" w:type="dxa"/>
            <w:vAlign w:val="center"/>
          </w:tcPr>
          <w:p>
            <w:pPr>
              <w:jc w:val="center"/>
              <w:rPr>
                <w:rFonts w:ascii="黑体" w:hAnsi="黑体" w:eastAsia="黑体"/>
              </w:rPr>
            </w:pPr>
            <w:r>
              <w:rPr>
                <w:rFonts w:hint="eastAsia" w:ascii="黑体" w:hAnsi="黑体" w:eastAsia="黑体" w:cs="宋体"/>
              </w:rPr>
              <w:t>职称</w:t>
            </w:r>
          </w:p>
        </w:tc>
        <w:tc>
          <w:tcPr>
            <w:tcW w:w="1242" w:type="dxa"/>
            <w:vAlign w:val="center"/>
          </w:tcPr>
          <w:p>
            <w:pPr>
              <w:jc w:val="center"/>
              <w:rPr>
                <w:rFonts w:ascii="黑体" w:hAnsi="黑体" w:eastAsia="黑体"/>
              </w:rPr>
            </w:pPr>
            <w:r>
              <w:rPr>
                <w:rFonts w:hint="eastAsia" w:ascii="黑体" w:hAnsi="黑体" w:eastAsia="黑体" w:cs="宋体"/>
              </w:rPr>
              <w:t>起止时间</w:t>
            </w:r>
          </w:p>
        </w:tc>
        <w:tc>
          <w:tcPr>
            <w:tcW w:w="1065" w:type="dxa"/>
            <w:vAlign w:val="center"/>
          </w:tcPr>
          <w:p>
            <w:pPr>
              <w:jc w:val="center"/>
              <w:rPr>
                <w:rFonts w:ascii="黑体" w:hAnsi="黑体" w:eastAsia="黑体"/>
              </w:rPr>
            </w:pPr>
            <w:r>
              <w:rPr>
                <w:rFonts w:hint="eastAsia" w:ascii="黑体" w:hAnsi="黑体" w:eastAsia="黑体" w:cs="宋体"/>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rPr>
            </w:pPr>
            <w:r>
              <w:rPr>
                <w:rFonts w:hint="eastAsia" w:ascii="楷体" w:hAnsi="楷体" w:eastAsia="楷体"/>
              </w:rPr>
              <w:t>1</w:t>
            </w:r>
          </w:p>
        </w:tc>
        <w:tc>
          <w:tcPr>
            <w:tcW w:w="2033"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植物学知识竞赛</w:t>
            </w:r>
          </w:p>
        </w:tc>
        <w:tc>
          <w:tcPr>
            <w:tcW w:w="1250"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6</w:t>
            </w:r>
            <w:r>
              <w:rPr>
                <w:rFonts w:ascii="等线" w:hAnsi="等线" w:eastAsia="等线" w:cs="等线"/>
                <w:color w:val="000000"/>
                <w:kern w:val="0"/>
                <w:sz w:val="20"/>
                <w:szCs w:val="20"/>
                <w:lang w:bidi="ar"/>
              </w:rPr>
              <w:t>00</w:t>
            </w:r>
          </w:p>
        </w:tc>
        <w:tc>
          <w:tcPr>
            <w:tcW w:w="975"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张美萍</w:t>
            </w:r>
          </w:p>
        </w:tc>
        <w:tc>
          <w:tcPr>
            <w:tcW w:w="1242"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教授</w:t>
            </w:r>
          </w:p>
        </w:tc>
        <w:tc>
          <w:tcPr>
            <w:tcW w:w="1242"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2018.10</w:t>
            </w:r>
          </w:p>
        </w:tc>
        <w:tc>
          <w:tcPr>
            <w:tcW w:w="1065"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rPr>
            </w:pPr>
            <w:r>
              <w:rPr>
                <w:rFonts w:hint="eastAsia" w:ascii="楷体" w:hAnsi="楷体" w:eastAsia="楷体"/>
              </w:rPr>
              <w:t>2</w:t>
            </w:r>
          </w:p>
        </w:tc>
        <w:tc>
          <w:tcPr>
            <w:tcW w:w="2033"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植物标本制作大赛</w:t>
            </w:r>
          </w:p>
        </w:tc>
        <w:tc>
          <w:tcPr>
            <w:tcW w:w="1250"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600</w:t>
            </w:r>
          </w:p>
        </w:tc>
        <w:tc>
          <w:tcPr>
            <w:tcW w:w="975"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韩文革</w:t>
            </w:r>
          </w:p>
        </w:tc>
        <w:tc>
          <w:tcPr>
            <w:tcW w:w="1242"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副教授</w:t>
            </w:r>
          </w:p>
        </w:tc>
        <w:tc>
          <w:tcPr>
            <w:tcW w:w="1242"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2018.07</w:t>
            </w:r>
          </w:p>
        </w:tc>
        <w:tc>
          <w:tcPr>
            <w:tcW w:w="1065"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rPr>
            </w:pPr>
            <w:r>
              <w:rPr>
                <w:rFonts w:hint="eastAsia" w:ascii="楷体" w:hAnsi="楷体" w:eastAsia="楷体" w:cs="仿宋_GB2312"/>
              </w:rPr>
              <w:t>3</w:t>
            </w:r>
          </w:p>
        </w:tc>
        <w:tc>
          <w:tcPr>
            <w:tcW w:w="2033"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园林专业插花比赛</w:t>
            </w:r>
          </w:p>
        </w:tc>
        <w:tc>
          <w:tcPr>
            <w:tcW w:w="1250"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60</w:t>
            </w:r>
          </w:p>
        </w:tc>
        <w:tc>
          <w:tcPr>
            <w:tcW w:w="975"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王洪义</w:t>
            </w:r>
          </w:p>
        </w:tc>
        <w:tc>
          <w:tcPr>
            <w:tcW w:w="1242"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副教授</w:t>
            </w:r>
          </w:p>
        </w:tc>
        <w:tc>
          <w:tcPr>
            <w:tcW w:w="1242"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2018.09</w:t>
            </w:r>
          </w:p>
        </w:tc>
        <w:tc>
          <w:tcPr>
            <w:tcW w:w="1065" w:type="dxa"/>
            <w:vAlign w:val="center"/>
          </w:tcPr>
          <w:p>
            <w:pPr>
              <w:jc w:val="center"/>
              <w:rPr>
                <w:rFonts w:ascii="仿宋" w:hAnsi="仿宋" w:eastAsia="仿宋"/>
                <w:sz w:val="28"/>
                <w:szCs w:val="28"/>
              </w:rPr>
            </w:pPr>
            <w:r>
              <w:rPr>
                <w:rFonts w:hint="eastAsia" w:ascii="等线" w:hAnsi="等线" w:eastAsia="等线" w:cs="等线"/>
                <w:color w:val="000000"/>
                <w:kern w:val="0"/>
                <w:sz w:val="20"/>
                <w:szCs w:val="20"/>
                <w:lang w:bidi="ar"/>
              </w:rPr>
              <w:t>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cs="仿宋_GB2312"/>
              </w:rPr>
            </w:pPr>
            <w:r>
              <w:rPr>
                <w:rFonts w:hint="eastAsia" w:ascii="楷体" w:hAnsi="楷体" w:eastAsia="楷体" w:cs="仿宋_GB2312"/>
              </w:rPr>
              <w:t>4</w:t>
            </w:r>
          </w:p>
        </w:tc>
        <w:tc>
          <w:tcPr>
            <w:tcW w:w="2033"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杂粮画设计制作比赛</w:t>
            </w:r>
          </w:p>
        </w:tc>
        <w:tc>
          <w:tcPr>
            <w:tcW w:w="1250"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975" w:type="dxa"/>
            <w:vAlign w:val="center"/>
          </w:tcPr>
          <w:p>
            <w:pPr>
              <w:jc w:val="center"/>
              <w:rPr>
                <w:rFonts w:hint="eastAsia" w:ascii="等线" w:hAnsi="等线" w:eastAsia="等线" w:cs="等线"/>
                <w:color w:val="000000"/>
                <w:kern w:val="0"/>
                <w:sz w:val="20"/>
                <w:szCs w:val="20"/>
                <w:lang w:eastAsia="zh-CN" w:bidi="ar"/>
              </w:rPr>
            </w:pPr>
            <w:r>
              <w:rPr>
                <w:rFonts w:hint="eastAsia" w:ascii="等线" w:hAnsi="等线" w:eastAsia="等线" w:cs="等线"/>
                <w:color w:val="000000"/>
                <w:kern w:val="0"/>
                <w:sz w:val="20"/>
                <w:szCs w:val="20"/>
                <w:lang w:eastAsia="zh-CN" w:bidi="ar"/>
              </w:rPr>
              <w:t>杜吉到</w:t>
            </w:r>
          </w:p>
        </w:tc>
        <w:tc>
          <w:tcPr>
            <w:tcW w:w="1242" w:type="dxa"/>
            <w:vAlign w:val="center"/>
          </w:tcPr>
          <w:p>
            <w:pPr>
              <w:jc w:val="center"/>
              <w:rPr>
                <w:rFonts w:hint="eastAsia" w:ascii="等线" w:hAnsi="等线" w:eastAsia="等线" w:cs="等线"/>
                <w:color w:val="000000"/>
                <w:kern w:val="0"/>
                <w:sz w:val="20"/>
                <w:szCs w:val="20"/>
                <w:lang w:eastAsia="zh-CN" w:bidi="ar"/>
              </w:rPr>
            </w:pPr>
            <w:r>
              <w:rPr>
                <w:rFonts w:hint="eastAsia" w:ascii="等线" w:hAnsi="等线" w:eastAsia="等线" w:cs="等线"/>
                <w:color w:val="000000"/>
                <w:kern w:val="0"/>
                <w:sz w:val="20"/>
                <w:szCs w:val="20"/>
                <w:lang w:eastAsia="zh-CN" w:bidi="ar"/>
              </w:rPr>
              <w:t>教授</w:t>
            </w:r>
          </w:p>
        </w:tc>
        <w:tc>
          <w:tcPr>
            <w:tcW w:w="1242"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2018.11</w:t>
            </w:r>
          </w:p>
        </w:tc>
        <w:tc>
          <w:tcPr>
            <w:tcW w:w="1065"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cs="仿宋_GB2312"/>
              </w:rPr>
            </w:pPr>
            <w:r>
              <w:rPr>
                <w:rFonts w:hint="eastAsia" w:ascii="楷体" w:hAnsi="楷体" w:eastAsia="楷体" w:cs="仿宋_GB2312"/>
              </w:rPr>
              <w:t>5</w:t>
            </w:r>
          </w:p>
        </w:tc>
        <w:tc>
          <w:tcPr>
            <w:tcW w:w="2033"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昆虫标本制作比赛</w:t>
            </w:r>
          </w:p>
        </w:tc>
        <w:tc>
          <w:tcPr>
            <w:tcW w:w="1250"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50</w:t>
            </w:r>
          </w:p>
        </w:tc>
        <w:tc>
          <w:tcPr>
            <w:tcW w:w="975"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林志伟</w:t>
            </w:r>
          </w:p>
        </w:tc>
        <w:tc>
          <w:tcPr>
            <w:tcW w:w="1242"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副教授</w:t>
            </w:r>
          </w:p>
        </w:tc>
        <w:tc>
          <w:tcPr>
            <w:tcW w:w="1242"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2018.07</w:t>
            </w:r>
          </w:p>
        </w:tc>
        <w:tc>
          <w:tcPr>
            <w:tcW w:w="1065"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9" w:type="dxa"/>
            <w:vAlign w:val="center"/>
          </w:tcPr>
          <w:p>
            <w:pPr>
              <w:jc w:val="center"/>
              <w:rPr>
                <w:rFonts w:ascii="楷体" w:hAnsi="楷体" w:eastAsia="楷体" w:cs="仿宋_GB2312"/>
              </w:rPr>
            </w:pPr>
            <w:r>
              <w:rPr>
                <w:rFonts w:hint="eastAsia" w:ascii="楷体" w:hAnsi="楷体" w:eastAsia="楷体" w:cs="仿宋_GB2312"/>
              </w:rPr>
              <w:t>6</w:t>
            </w:r>
          </w:p>
        </w:tc>
        <w:tc>
          <w:tcPr>
            <w:tcW w:w="2033"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昆虫摄影比赛</w:t>
            </w:r>
          </w:p>
        </w:tc>
        <w:tc>
          <w:tcPr>
            <w:tcW w:w="1250"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50</w:t>
            </w:r>
          </w:p>
        </w:tc>
        <w:tc>
          <w:tcPr>
            <w:tcW w:w="975"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林志伟</w:t>
            </w:r>
          </w:p>
        </w:tc>
        <w:tc>
          <w:tcPr>
            <w:tcW w:w="1242" w:type="dxa"/>
            <w:vAlign w:val="center"/>
          </w:tcPr>
          <w:p>
            <w:pPr>
              <w:jc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副教授</w:t>
            </w:r>
          </w:p>
        </w:tc>
        <w:tc>
          <w:tcPr>
            <w:tcW w:w="1242"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2018.09</w:t>
            </w:r>
          </w:p>
        </w:tc>
        <w:tc>
          <w:tcPr>
            <w:tcW w:w="1065" w:type="dxa"/>
            <w:vAlign w:val="center"/>
          </w:tcPr>
          <w:p>
            <w:pPr>
              <w:jc w:val="center"/>
              <w:rPr>
                <w:rFonts w:hint="eastAsia"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0.1</w:t>
            </w:r>
          </w:p>
        </w:tc>
      </w:tr>
    </w:tbl>
    <w:p>
      <w:pPr>
        <w:spacing w:before="163" w:beforeLines="50"/>
        <w:ind w:firstLine="480" w:firstLineChars="200"/>
        <w:rPr>
          <w:rFonts w:ascii="楷体" w:hAnsi="楷体" w:eastAsia="楷体"/>
        </w:rPr>
      </w:pPr>
      <w:r>
        <w:rPr>
          <w:rFonts w:hint="eastAsia" w:ascii="楷体" w:hAnsi="楷体" w:eastAsia="楷体"/>
          <w:bCs/>
        </w:rPr>
        <w:t>注：学科竞赛：</w:t>
      </w:r>
      <w:r>
        <w:rPr>
          <w:rFonts w:hint="eastAsia" w:ascii="楷体" w:hAnsi="楷体" w:eastAsia="楷体"/>
        </w:rPr>
        <w:t>按国家级、省级、校级设立排序。</w:t>
      </w: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5.开展科普活动情况</w:t>
      </w:r>
    </w:p>
    <w:tbl>
      <w:tblPr>
        <w:tblStyle w:val="10"/>
        <w:tblW w:w="851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8"/>
        <w:gridCol w:w="1841"/>
        <w:gridCol w:w="1415"/>
        <w:gridCol w:w="43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8" w:type="dxa"/>
          </w:tcPr>
          <w:p>
            <w:pPr>
              <w:spacing w:before="163" w:beforeLines="50"/>
              <w:jc w:val="center"/>
              <w:rPr>
                <w:rFonts w:ascii="黑体" w:hAnsi="黑体" w:eastAsia="黑体" w:cs="宋体"/>
              </w:rPr>
            </w:pPr>
            <w:r>
              <w:rPr>
                <w:rFonts w:hint="eastAsia" w:ascii="黑体" w:hAnsi="黑体" w:eastAsia="黑体" w:cs="宋体"/>
              </w:rPr>
              <w:t>序号</w:t>
            </w:r>
          </w:p>
        </w:tc>
        <w:tc>
          <w:tcPr>
            <w:tcW w:w="1841" w:type="dxa"/>
          </w:tcPr>
          <w:p>
            <w:pPr>
              <w:spacing w:before="163" w:beforeLines="50"/>
              <w:jc w:val="center"/>
              <w:rPr>
                <w:rFonts w:ascii="黑体" w:hAnsi="黑体" w:eastAsia="黑体" w:cs="宋体"/>
              </w:rPr>
            </w:pPr>
            <w:r>
              <w:rPr>
                <w:rFonts w:hint="eastAsia" w:ascii="黑体" w:hAnsi="黑体" w:eastAsia="黑体" w:cs="宋体"/>
              </w:rPr>
              <w:t>活动开展时间</w:t>
            </w:r>
          </w:p>
        </w:tc>
        <w:tc>
          <w:tcPr>
            <w:tcW w:w="1415" w:type="dxa"/>
          </w:tcPr>
          <w:p>
            <w:pPr>
              <w:spacing w:before="163" w:beforeLines="50"/>
              <w:jc w:val="center"/>
              <w:rPr>
                <w:rFonts w:ascii="黑体" w:hAnsi="黑体" w:eastAsia="黑体" w:cs="宋体"/>
              </w:rPr>
            </w:pPr>
            <w:r>
              <w:rPr>
                <w:rFonts w:hint="eastAsia" w:ascii="黑体" w:hAnsi="黑体" w:eastAsia="黑体" w:cs="宋体"/>
              </w:rPr>
              <w:t>参加人数</w:t>
            </w:r>
          </w:p>
        </w:tc>
        <w:tc>
          <w:tcPr>
            <w:tcW w:w="4302" w:type="dxa"/>
          </w:tcPr>
          <w:p>
            <w:pPr>
              <w:spacing w:before="163" w:beforeLines="50"/>
              <w:jc w:val="center"/>
              <w:rPr>
                <w:rFonts w:ascii="黑体" w:hAnsi="黑体" w:eastAsia="黑体" w:cs="宋体"/>
              </w:rPr>
            </w:pPr>
            <w:r>
              <w:rPr>
                <w:rFonts w:hint="eastAsia" w:ascii="黑体" w:hAnsi="黑体" w:eastAsia="黑体" w:cs="宋体"/>
              </w:rPr>
              <w:t>活动报道网址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楷体" w:hAnsi="楷体" w:eastAsia="楷体" w:cs="仿宋_GB2312"/>
              </w:rPr>
            </w:pPr>
            <w:r>
              <w:rPr>
                <w:rFonts w:hint="eastAsia" w:ascii="楷体" w:hAnsi="楷体" w:eastAsia="楷体" w:cs="仿宋_GB2312"/>
              </w:rPr>
              <w:t>1</w:t>
            </w:r>
          </w:p>
        </w:tc>
        <w:tc>
          <w:tcPr>
            <w:tcW w:w="1841" w:type="dxa"/>
            <w:vAlign w:val="center"/>
          </w:tcPr>
          <w:p>
            <w:pPr>
              <w:jc w:val="center"/>
              <w:rPr>
                <w:rFonts w:ascii="仿宋" w:hAnsi="仿宋" w:eastAsia="仿宋" w:cs="仿宋_GB2312"/>
                <w:sz w:val="28"/>
                <w:szCs w:val="28"/>
              </w:rPr>
            </w:pPr>
          </w:p>
        </w:tc>
        <w:tc>
          <w:tcPr>
            <w:tcW w:w="1415" w:type="dxa"/>
            <w:vAlign w:val="center"/>
          </w:tcPr>
          <w:p>
            <w:pPr>
              <w:jc w:val="center"/>
              <w:rPr>
                <w:rFonts w:ascii="仿宋" w:hAnsi="仿宋" w:eastAsia="仿宋" w:cs="仿宋_GB2312"/>
                <w:sz w:val="28"/>
                <w:szCs w:val="28"/>
              </w:rPr>
            </w:pPr>
          </w:p>
        </w:tc>
        <w:tc>
          <w:tcPr>
            <w:tcW w:w="4302" w:type="dxa"/>
            <w:vAlign w:val="center"/>
          </w:tcPr>
          <w:p>
            <w:pPr>
              <w:jc w:val="center"/>
              <w:rPr>
                <w:rFonts w:ascii="仿宋" w:hAnsi="仿宋" w:eastAsia="仿宋"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8" w:type="dxa"/>
            <w:vAlign w:val="center"/>
          </w:tcPr>
          <w:p>
            <w:pPr>
              <w:jc w:val="center"/>
              <w:rPr>
                <w:rFonts w:ascii="楷体" w:hAnsi="楷体" w:eastAsia="楷体" w:cs="仿宋_GB2312"/>
              </w:rPr>
            </w:pPr>
            <w:r>
              <w:rPr>
                <w:rFonts w:hint="eastAsia" w:ascii="楷体" w:hAnsi="楷体" w:eastAsia="楷体" w:cs="仿宋_GB2312"/>
              </w:rPr>
              <w:t>2</w:t>
            </w:r>
          </w:p>
        </w:tc>
        <w:tc>
          <w:tcPr>
            <w:tcW w:w="1841" w:type="dxa"/>
            <w:vAlign w:val="center"/>
          </w:tcPr>
          <w:p>
            <w:pPr>
              <w:jc w:val="center"/>
              <w:rPr>
                <w:rFonts w:ascii="仿宋" w:hAnsi="仿宋" w:eastAsia="仿宋" w:cs="仿宋_GB2312"/>
                <w:sz w:val="28"/>
                <w:szCs w:val="28"/>
              </w:rPr>
            </w:pPr>
          </w:p>
        </w:tc>
        <w:tc>
          <w:tcPr>
            <w:tcW w:w="1415" w:type="dxa"/>
            <w:vAlign w:val="center"/>
          </w:tcPr>
          <w:p>
            <w:pPr>
              <w:jc w:val="center"/>
              <w:rPr>
                <w:rFonts w:ascii="仿宋" w:hAnsi="仿宋" w:eastAsia="仿宋" w:cs="仿宋_GB2312"/>
                <w:sz w:val="28"/>
                <w:szCs w:val="28"/>
              </w:rPr>
            </w:pPr>
          </w:p>
        </w:tc>
        <w:tc>
          <w:tcPr>
            <w:tcW w:w="4302" w:type="dxa"/>
            <w:vAlign w:val="center"/>
          </w:tcPr>
          <w:p>
            <w:pPr>
              <w:jc w:val="center"/>
              <w:rPr>
                <w:rFonts w:ascii="仿宋" w:hAnsi="仿宋" w:eastAsia="仿宋"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958" w:type="dxa"/>
            <w:vAlign w:val="center"/>
          </w:tcPr>
          <w:p>
            <w:pPr>
              <w:jc w:val="center"/>
              <w:rPr>
                <w:rFonts w:ascii="楷体" w:hAnsi="楷体" w:eastAsia="楷体" w:cs="仿宋_GB2312"/>
              </w:rPr>
            </w:pPr>
            <w:r>
              <w:rPr>
                <w:rFonts w:hint="eastAsia" w:ascii="楷体" w:hAnsi="楷体" w:eastAsia="楷体" w:cs="仿宋_GB2312"/>
              </w:rPr>
              <w:t>…</w:t>
            </w:r>
          </w:p>
        </w:tc>
        <w:tc>
          <w:tcPr>
            <w:tcW w:w="1841" w:type="dxa"/>
            <w:vAlign w:val="center"/>
          </w:tcPr>
          <w:p>
            <w:pPr>
              <w:jc w:val="center"/>
              <w:rPr>
                <w:rFonts w:ascii="仿宋" w:hAnsi="仿宋" w:eastAsia="仿宋" w:cs="仿宋_GB2312"/>
                <w:sz w:val="28"/>
                <w:szCs w:val="28"/>
              </w:rPr>
            </w:pPr>
          </w:p>
        </w:tc>
        <w:tc>
          <w:tcPr>
            <w:tcW w:w="1415" w:type="dxa"/>
            <w:vAlign w:val="center"/>
          </w:tcPr>
          <w:p>
            <w:pPr>
              <w:jc w:val="center"/>
              <w:rPr>
                <w:rFonts w:ascii="仿宋" w:hAnsi="仿宋" w:eastAsia="仿宋" w:cs="仿宋_GB2312"/>
                <w:sz w:val="28"/>
                <w:szCs w:val="28"/>
              </w:rPr>
            </w:pPr>
          </w:p>
        </w:tc>
        <w:tc>
          <w:tcPr>
            <w:tcW w:w="4302" w:type="dxa"/>
            <w:vAlign w:val="center"/>
          </w:tcPr>
          <w:p>
            <w:pPr>
              <w:jc w:val="center"/>
              <w:rPr>
                <w:rFonts w:ascii="仿宋" w:hAnsi="仿宋" w:eastAsia="仿宋" w:cs="仿宋_GB2312"/>
                <w:sz w:val="28"/>
                <w:szCs w:val="28"/>
              </w:rPr>
            </w:pPr>
          </w:p>
        </w:tc>
      </w:tr>
    </w:tbl>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6.接受进修人员情况</w:t>
      </w:r>
    </w:p>
    <w:tbl>
      <w:tblPr>
        <w:tblStyle w:val="10"/>
        <w:tblW w:w="851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8"/>
        <w:gridCol w:w="1133"/>
        <w:gridCol w:w="991"/>
        <w:gridCol w:w="992"/>
        <w:gridCol w:w="2124"/>
        <w:gridCol w:w="24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8" w:type="dxa"/>
          </w:tcPr>
          <w:p>
            <w:pPr>
              <w:spacing w:before="163" w:beforeLines="50"/>
              <w:jc w:val="center"/>
              <w:rPr>
                <w:rFonts w:ascii="黑体" w:hAnsi="黑体" w:eastAsia="黑体" w:cs="宋体"/>
              </w:rPr>
            </w:pPr>
            <w:r>
              <w:rPr>
                <w:rFonts w:hint="eastAsia" w:ascii="黑体" w:hAnsi="黑体" w:eastAsia="黑体" w:cs="宋体"/>
              </w:rPr>
              <w:t>序号</w:t>
            </w:r>
          </w:p>
        </w:tc>
        <w:tc>
          <w:tcPr>
            <w:tcW w:w="1133" w:type="dxa"/>
          </w:tcPr>
          <w:p>
            <w:pPr>
              <w:spacing w:before="163" w:beforeLines="50"/>
              <w:jc w:val="center"/>
              <w:rPr>
                <w:rFonts w:ascii="黑体" w:hAnsi="黑体" w:eastAsia="黑体" w:cs="宋体"/>
              </w:rPr>
            </w:pPr>
            <w:r>
              <w:rPr>
                <w:rFonts w:hint="eastAsia" w:ascii="黑体" w:hAnsi="黑体" w:eastAsia="黑体" w:cs="宋体"/>
              </w:rPr>
              <w:t>姓名</w:t>
            </w:r>
          </w:p>
        </w:tc>
        <w:tc>
          <w:tcPr>
            <w:tcW w:w="991" w:type="dxa"/>
          </w:tcPr>
          <w:p>
            <w:pPr>
              <w:spacing w:before="163" w:beforeLines="50"/>
              <w:jc w:val="center"/>
              <w:rPr>
                <w:rFonts w:ascii="黑体" w:hAnsi="黑体" w:eastAsia="黑体" w:cs="宋体"/>
              </w:rPr>
            </w:pPr>
            <w:r>
              <w:rPr>
                <w:rFonts w:hint="eastAsia" w:ascii="黑体" w:hAnsi="黑体" w:eastAsia="黑体" w:cs="宋体"/>
              </w:rPr>
              <w:t>性别</w:t>
            </w:r>
          </w:p>
        </w:tc>
        <w:tc>
          <w:tcPr>
            <w:tcW w:w="992" w:type="dxa"/>
          </w:tcPr>
          <w:p>
            <w:pPr>
              <w:spacing w:before="163" w:beforeLines="50"/>
              <w:jc w:val="center"/>
              <w:rPr>
                <w:rFonts w:ascii="黑体" w:hAnsi="黑体" w:eastAsia="黑体" w:cs="宋体"/>
              </w:rPr>
            </w:pPr>
            <w:r>
              <w:rPr>
                <w:rFonts w:hint="eastAsia" w:ascii="黑体" w:hAnsi="黑体" w:eastAsia="黑体" w:cs="宋体"/>
              </w:rPr>
              <w:t>职称</w:t>
            </w:r>
          </w:p>
        </w:tc>
        <w:tc>
          <w:tcPr>
            <w:tcW w:w="2124" w:type="dxa"/>
          </w:tcPr>
          <w:p>
            <w:pPr>
              <w:spacing w:before="163" w:beforeLines="50"/>
              <w:jc w:val="center"/>
              <w:rPr>
                <w:rFonts w:ascii="黑体" w:hAnsi="黑体" w:eastAsia="黑体" w:cs="宋体"/>
              </w:rPr>
            </w:pPr>
            <w:r>
              <w:rPr>
                <w:rFonts w:hint="eastAsia" w:ascii="黑体" w:hAnsi="黑体" w:eastAsia="黑体" w:cs="宋体"/>
              </w:rPr>
              <w:t>单位名称</w:t>
            </w:r>
          </w:p>
        </w:tc>
        <w:tc>
          <w:tcPr>
            <w:tcW w:w="2458" w:type="dxa"/>
          </w:tcPr>
          <w:p>
            <w:pPr>
              <w:spacing w:before="163" w:beforeLines="50"/>
              <w:jc w:val="center"/>
              <w:rPr>
                <w:rFonts w:ascii="黑体" w:hAnsi="黑体" w:eastAsia="黑体" w:cs="宋体"/>
              </w:rPr>
            </w:pPr>
            <w:r>
              <w:rPr>
                <w:rFonts w:hint="eastAsia" w:ascii="黑体" w:hAnsi="黑体" w:eastAsia="黑体" w:cs="宋体"/>
              </w:rPr>
              <w:t>起止时间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9" w:hRule="atLeast"/>
          <w:jc w:val="center"/>
        </w:trPr>
        <w:tc>
          <w:tcPr>
            <w:tcW w:w="818" w:type="dxa"/>
            <w:vAlign w:val="center"/>
          </w:tcPr>
          <w:p>
            <w:pPr>
              <w:jc w:val="center"/>
              <w:rPr>
                <w:rFonts w:ascii="楷体" w:hAnsi="楷体" w:eastAsia="楷体" w:cs="仿宋_GB2312"/>
              </w:rPr>
            </w:pPr>
            <w:r>
              <w:rPr>
                <w:rFonts w:hint="eastAsia" w:ascii="楷体" w:hAnsi="楷体" w:eastAsia="楷体" w:cs="仿宋_GB2312"/>
              </w:rPr>
              <w:t>1</w:t>
            </w:r>
          </w:p>
        </w:tc>
        <w:tc>
          <w:tcPr>
            <w:tcW w:w="1133" w:type="dxa"/>
            <w:vAlign w:val="center"/>
          </w:tcPr>
          <w:p>
            <w:pPr>
              <w:jc w:val="center"/>
              <w:rPr>
                <w:rFonts w:ascii="仿宋" w:hAnsi="仿宋" w:eastAsia="仿宋" w:cs="仿宋_GB2312"/>
                <w:sz w:val="28"/>
                <w:szCs w:val="28"/>
              </w:rPr>
            </w:pPr>
          </w:p>
        </w:tc>
        <w:tc>
          <w:tcPr>
            <w:tcW w:w="991" w:type="dxa"/>
            <w:vAlign w:val="center"/>
          </w:tcPr>
          <w:p>
            <w:pPr>
              <w:jc w:val="center"/>
              <w:rPr>
                <w:rFonts w:ascii="仿宋" w:hAnsi="仿宋" w:eastAsia="仿宋" w:cs="仿宋_GB2312"/>
                <w:sz w:val="28"/>
                <w:szCs w:val="28"/>
              </w:rPr>
            </w:pPr>
          </w:p>
        </w:tc>
        <w:tc>
          <w:tcPr>
            <w:tcW w:w="992" w:type="dxa"/>
            <w:vAlign w:val="center"/>
          </w:tcPr>
          <w:p>
            <w:pPr>
              <w:jc w:val="center"/>
              <w:rPr>
                <w:rFonts w:ascii="仿宋" w:hAnsi="仿宋" w:eastAsia="仿宋" w:cs="仿宋_GB2312"/>
                <w:sz w:val="28"/>
                <w:szCs w:val="28"/>
              </w:rPr>
            </w:pPr>
          </w:p>
        </w:tc>
        <w:tc>
          <w:tcPr>
            <w:tcW w:w="2124" w:type="dxa"/>
            <w:vAlign w:val="center"/>
          </w:tcPr>
          <w:p>
            <w:pPr>
              <w:jc w:val="center"/>
              <w:rPr>
                <w:rFonts w:ascii="仿宋" w:hAnsi="仿宋" w:eastAsia="仿宋" w:cs="仿宋_GB2312"/>
                <w:sz w:val="28"/>
                <w:szCs w:val="28"/>
              </w:rPr>
            </w:pPr>
          </w:p>
        </w:tc>
        <w:tc>
          <w:tcPr>
            <w:tcW w:w="2458" w:type="dxa"/>
            <w:vAlign w:val="center"/>
          </w:tcPr>
          <w:p>
            <w:pPr>
              <w:jc w:val="center"/>
              <w:rPr>
                <w:rFonts w:ascii="仿宋" w:hAnsi="仿宋" w:eastAsia="仿宋" w:cs="仿宋_GB2312"/>
                <w:sz w:val="28"/>
                <w:szCs w:val="28"/>
              </w:rPr>
            </w:pPr>
          </w:p>
        </w:tc>
      </w:tr>
    </w:tbl>
    <w:p>
      <w:pPr>
        <w:spacing w:before="163" w:beforeLines="50"/>
        <w:ind w:firstLine="480" w:firstLineChars="200"/>
        <w:rPr>
          <w:rFonts w:ascii="楷体" w:hAnsi="楷体" w:eastAsia="楷体" w:cs="仿宋_GB2312"/>
        </w:rPr>
      </w:pPr>
      <w:r>
        <w:rPr>
          <w:rFonts w:hint="eastAsia" w:ascii="楷体" w:hAnsi="楷体" w:eastAsia="楷体" w:cs="仿宋_GB2312"/>
        </w:rPr>
        <w:t>注：进修人员单位名称填写学校，起止时间以正式文件为准。</w:t>
      </w: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7.承办培训情况</w:t>
      </w:r>
    </w:p>
    <w:tbl>
      <w:tblPr>
        <w:tblStyle w:val="9"/>
        <w:tblW w:w="86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800"/>
        <w:gridCol w:w="1440"/>
        <w:gridCol w:w="1080"/>
        <w:gridCol w:w="1130"/>
        <w:gridCol w:w="139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jc w:val="center"/>
              <w:rPr>
                <w:rFonts w:ascii="黑体" w:hAnsi="黑体" w:eastAsia="黑体"/>
              </w:rPr>
            </w:pPr>
            <w:r>
              <w:rPr>
                <w:rFonts w:hint="eastAsia" w:ascii="黑体" w:hAnsi="黑体" w:eastAsia="黑体" w:cs="宋体"/>
              </w:rPr>
              <w:t>序号</w:t>
            </w:r>
          </w:p>
        </w:tc>
        <w:tc>
          <w:tcPr>
            <w:tcW w:w="1800" w:type="dxa"/>
            <w:vAlign w:val="center"/>
          </w:tcPr>
          <w:p>
            <w:pPr>
              <w:jc w:val="center"/>
              <w:rPr>
                <w:rFonts w:ascii="黑体" w:hAnsi="黑体" w:eastAsia="黑体"/>
              </w:rPr>
            </w:pPr>
            <w:r>
              <w:rPr>
                <w:rFonts w:hint="eastAsia" w:ascii="黑体" w:hAnsi="黑体" w:eastAsia="黑体" w:cs="宋体"/>
              </w:rPr>
              <w:t>培训项目名称</w:t>
            </w:r>
          </w:p>
        </w:tc>
        <w:tc>
          <w:tcPr>
            <w:tcW w:w="1440" w:type="dxa"/>
            <w:vAlign w:val="center"/>
          </w:tcPr>
          <w:p>
            <w:pPr>
              <w:jc w:val="center"/>
              <w:rPr>
                <w:rFonts w:ascii="黑体" w:hAnsi="黑体" w:eastAsia="黑体"/>
              </w:rPr>
            </w:pPr>
            <w:r>
              <w:rPr>
                <w:rFonts w:hint="eastAsia" w:ascii="黑体" w:hAnsi="黑体" w:eastAsia="黑体"/>
              </w:rPr>
              <w:t>培训人数</w:t>
            </w:r>
          </w:p>
        </w:tc>
        <w:tc>
          <w:tcPr>
            <w:tcW w:w="1080" w:type="dxa"/>
            <w:vAlign w:val="center"/>
          </w:tcPr>
          <w:p>
            <w:pPr>
              <w:jc w:val="center"/>
              <w:rPr>
                <w:rFonts w:ascii="黑体" w:hAnsi="黑体" w:eastAsia="黑体"/>
              </w:rPr>
            </w:pPr>
            <w:r>
              <w:rPr>
                <w:rFonts w:hint="eastAsia" w:ascii="黑体" w:hAnsi="黑体" w:eastAsia="黑体" w:cs="宋体"/>
              </w:rPr>
              <w:t>负责人</w:t>
            </w:r>
          </w:p>
        </w:tc>
        <w:tc>
          <w:tcPr>
            <w:tcW w:w="1130" w:type="dxa"/>
            <w:vAlign w:val="center"/>
          </w:tcPr>
          <w:p>
            <w:pPr>
              <w:jc w:val="center"/>
              <w:rPr>
                <w:rFonts w:ascii="黑体" w:hAnsi="黑体" w:eastAsia="黑体"/>
              </w:rPr>
            </w:pPr>
            <w:r>
              <w:rPr>
                <w:rFonts w:hint="eastAsia" w:ascii="黑体" w:hAnsi="黑体" w:eastAsia="黑体" w:cs="宋体"/>
              </w:rPr>
              <w:t>职称</w:t>
            </w:r>
          </w:p>
        </w:tc>
        <w:tc>
          <w:tcPr>
            <w:tcW w:w="1390" w:type="dxa"/>
            <w:vAlign w:val="center"/>
          </w:tcPr>
          <w:p>
            <w:pPr>
              <w:jc w:val="center"/>
              <w:rPr>
                <w:rFonts w:ascii="黑体" w:hAnsi="黑体" w:eastAsia="黑体"/>
              </w:rPr>
            </w:pPr>
            <w:r>
              <w:rPr>
                <w:rFonts w:hint="eastAsia" w:ascii="黑体" w:hAnsi="黑体" w:eastAsia="黑体" w:cs="宋体"/>
              </w:rPr>
              <w:t>起止时间</w:t>
            </w:r>
          </w:p>
        </w:tc>
        <w:tc>
          <w:tcPr>
            <w:tcW w:w="1080" w:type="dxa"/>
            <w:vAlign w:val="center"/>
          </w:tcPr>
          <w:p>
            <w:pPr>
              <w:jc w:val="center"/>
              <w:rPr>
                <w:rFonts w:ascii="黑体" w:hAnsi="黑体" w:eastAsia="黑体"/>
              </w:rPr>
            </w:pPr>
            <w:r>
              <w:rPr>
                <w:rFonts w:hint="eastAsia" w:ascii="黑体" w:hAnsi="黑体" w:eastAsia="黑体" w:cs="宋体"/>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5" w:hRule="atLeast"/>
          <w:jc w:val="center"/>
        </w:trPr>
        <w:tc>
          <w:tcPr>
            <w:tcW w:w="720" w:type="dxa"/>
            <w:vAlign w:val="center"/>
          </w:tcPr>
          <w:p>
            <w:pPr>
              <w:spacing w:line="320" w:lineRule="exact"/>
              <w:jc w:val="center"/>
              <w:rPr>
                <w:rFonts w:ascii="楷体" w:hAnsi="楷体" w:eastAsia="楷体"/>
              </w:rPr>
            </w:pPr>
            <w:r>
              <w:rPr>
                <w:rFonts w:hint="eastAsia" w:ascii="楷体" w:hAnsi="楷体" w:eastAsia="楷体"/>
              </w:rPr>
              <w:t>1</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现代青年农场主培训班第一期一批次</w:t>
            </w:r>
          </w:p>
        </w:tc>
        <w:tc>
          <w:tcPr>
            <w:tcW w:w="1440" w:type="dxa"/>
            <w:vAlign w:val="center"/>
          </w:tcPr>
          <w:p>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102</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3.8-3.22</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2</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大庆市新型职业农民培训班</w:t>
            </w:r>
          </w:p>
        </w:tc>
        <w:tc>
          <w:tcPr>
            <w:tcW w:w="1440" w:type="dxa"/>
            <w:vAlign w:val="center"/>
          </w:tcPr>
          <w:p>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30</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3.5-3.15</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cs="仿宋_GB2312"/>
              </w:rPr>
              <w:t>3</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中储粮北方集团公司管理干部培训班</w:t>
            </w:r>
          </w:p>
        </w:tc>
        <w:tc>
          <w:tcPr>
            <w:tcW w:w="1440" w:type="dxa"/>
            <w:vAlign w:val="center"/>
          </w:tcPr>
          <w:p>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39</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3.19-4.3</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4</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现代青年农场主培训班第一期二批次</w:t>
            </w:r>
          </w:p>
        </w:tc>
        <w:tc>
          <w:tcPr>
            <w:tcW w:w="1440" w:type="dxa"/>
            <w:vAlign w:val="center"/>
          </w:tcPr>
          <w:p>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96</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6.3-6.17</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5</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现代青年农场主培训班第一期三批次</w:t>
            </w:r>
          </w:p>
        </w:tc>
        <w:tc>
          <w:tcPr>
            <w:tcW w:w="1440" w:type="dxa"/>
            <w:vAlign w:val="center"/>
          </w:tcPr>
          <w:p>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60</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6.28-7.12</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6</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吉林省现代青年农场主培训班</w:t>
            </w:r>
          </w:p>
        </w:tc>
        <w:tc>
          <w:tcPr>
            <w:tcW w:w="1440" w:type="dxa"/>
            <w:vAlign w:val="center"/>
          </w:tcPr>
          <w:p>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35</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9.10-9.15</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7</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垦区农业职业经理人培训班</w:t>
            </w:r>
          </w:p>
        </w:tc>
        <w:tc>
          <w:tcPr>
            <w:tcW w:w="144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46</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10.9-10.29</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8</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现代青年农场主培训班第二期一批次</w:t>
            </w:r>
          </w:p>
        </w:tc>
        <w:tc>
          <w:tcPr>
            <w:tcW w:w="144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96</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11.1-11.15</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9</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现代青年农场主培训班第二期二批次</w:t>
            </w:r>
          </w:p>
        </w:tc>
        <w:tc>
          <w:tcPr>
            <w:tcW w:w="144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59</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11.19-12.3</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14.5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10</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现代青年农场主培训班第二期三批次</w:t>
            </w:r>
          </w:p>
        </w:tc>
        <w:tc>
          <w:tcPr>
            <w:tcW w:w="144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63</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12.7-12.21</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14.5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rPr>
                <w:rFonts w:ascii="楷体" w:hAnsi="楷体" w:eastAsia="楷体"/>
              </w:rPr>
            </w:pPr>
            <w:r>
              <w:rPr>
                <w:rFonts w:hint="eastAsia" w:ascii="楷体" w:hAnsi="楷体" w:eastAsia="楷体"/>
              </w:rPr>
              <w:t>11</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农药经营者培训班</w:t>
            </w:r>
          </w:p>
        </w:tc>
        <w:tc>
          <w:tcPr>
            <w:tcW w:w="144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58</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12.14-12.20</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vAlign w:val="center"/>
          </w:tcPr>
          <w:p>
            <w:pPr>
              <w:spacing w:line="320" w:lineRule="exact"/>
              <w:jc w:val="center"/>
              <w:rPr>
                <w:rFonts w:ascii="楷体" w:hAnsi="楷体" w:eastAsia="楷体"/>
              </w:rPr>
            </w:pPr>
            <w:r>
              <w:rPr>
                <w:rFonts w:hint="eastAsia" w:ascii="楷体" w:hAnsi="楷体" w:eastAsia="楷体"/>
              </w:rPr>
              <w:t>12</w:t>
            </w:r>
          </w:p>
        </w:tc>
        <w:tc>
          <w:tcPr>
            <w:tcW w:w="1800" w:type="dxa"/>
          </w:tcPr>
          <w:p>
            <w:pPr>
              <w:spacing w:line="240" w:lineRule="exact"/>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大兴安岭农垦集团第二期青年干部培训班培训班</w:t>
            </w:r>
          </w:p>
        </w:tc>
        <w:tc>
          <w:tcPr>
            <w:tcW w:w="144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42</w:t>
            </w:r>
          </w:p>
        </w:tc>
        <w:tc>
          <w:tcPr>
            <w:tcW w:w="108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孙强</w:t>
            </w:r>
          </w:p>
        </w:tc>
        <w:tc>
          <w:tcPr>
            <w:tcW w:w="113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副教授</w:t>
            </w:r>
          </w:p>
        </w:tc>
        <w:tc>
          <w:tcPr>
            <w:tcW w:w="1390" w:type="dxa"/>
            <w:vAlign w:val="center"/>
          </w:tcPr>
          <w:p>
            <w:pPr>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11.26-12.25</w:t>
            </w:r>
          </w:p>
        </w:tc>
        <w:tc>
          <w:tcPr>
            <w:tcW w:w="1080" w:type="dxa"/>
            <w:vAlign w:val="center"/>
          </w:tcPr>
          <w:p>
            <w:pPr>
              <w:spacing w:line="420" w:lineRule="exact"/>
              <w:jc w:val="center"/>
              <w:rPr>
                <w:rFonts w:ascii="宋体" w:hAnsi="宋体" w:eastAsia="宋体" w:cs="宋体"/>
                <w:color w:val="000000"/>
                <w:kern w:val="0"/>
                <w:sz w:val="21"/>
                <w:szCs w:val="21"/>
                <w:lang w:bidi="ar"/>
              </w:rPr>
            </w:pPr>
            <w:r>
              <w:rPr>
                <w:rFonts w:hint="eastAsia" w:ascii="宋体" w:hAnsi="宋体" w:eastAsia="宋体" w:cs="宋体"/>
                <w:sz w:val="21"/>
                <w:szCs w:val="21"/>
              </w:rPr>
              <w:t>15.2</w:t>
            </w:r>
          </w:p>
        </w:tc>
      </w:tr>
    </w:tbl>
    <w:p>
      <w:pPr>
        <w:ind w:firstLine="480" w:firstLineChars="200"/>
        <w:rPr>
          <w:rFonts w:ascii="楷体" w:hAnsi="楷体" w:eastAsia="楷体" w:cs="仿宋_GB2312"/>
        </w:rPr>
      </w:pPr>
      <w:r>
        <w:rPr>
          <w:rFonts w:hint="eastAsia" w:ascii="楷体" w:hAnsi="楷体" w:eastAsia="楷体" w:cs="仿宋_GB2312"/>
        </w:rPr>
        <w:t>注：培训项目以正式文件为准，培训人数以签到表为准。</w:t>
      </w:r>
    </w:p>
    <w:p>
      <w:pPr>
        <w:spacing w:before="163" w:beforeLines="50"/>
        <w:ind w:firstLine="560" w:firstLineChars="200"/>
        <w:rPr>
          <w:rFonts w:ascii="黑体" w:hAnsi="黑体" w:eastAsia="黑体"/>
          <w:sz w:val="28"/>
          <w:szCs w:val="28"/>
        </w:rPr>
      </w:pPr>
      <w:r>
        <w:rPr>
          <w:rFonts w:hint="eastAsia" w:ascii="黑体" w:hAnsi="黑体" w:eastAsia="黑体"/>
          <w:sz w:val="28"/>
          <w:szCs w:val="28"/>
        </w:rPr>
        <w:t>（三）安全工作情况</w:t>
      </w:r>
    </w:p>
    <w:tbl>
      <w:tblPr>
        <w:tblStyle w:val="10"/>
        <w:tblW w:w="85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9"/>
        <w:gridCol w:w="2129"/>
        <w:gridCol w:w="42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58" w:type="dxa"/>
            <w:gridSpan w:val="2"/>
          </w:tcPr>
          <w:p>
            <w:pPr>
              <w:adjustRightInd w:val="0"/>
              <w:snapToGrid w:val="0"/>
              <w:jc w:val="center"/>
              <w:rPr>
                <w:rFonts w:ascii="黑体" w:hAnsi="黑体" w:eastAsia="黑体" w:cs="Times New Roman"/>
                <w:bCs/>
              </w:rPr>
            </w:pPr>
            <w:r>
              <w:rPr>
                <w:rFonts w:hint="eastAsia" w:ascii="黑体" w:hAnsi="黑体" w:eastAsia="黑体" w:cs="Times New Roman"/>
                <w:bCs/>
              </w:rPr>
              <w:t>安全教育培训情况</w:t>
            </w:r>
          </w:p>
        </w:tc>
        <w:tc>
          <w:tcPr>
            <w:tcW w:w="4258" w:type="dxa"/>
          </w:tcPr>
          <w:p>
            <w:pPr>
              <w:adjustRightInd w:val="0"/>
              <w:snapToGrid w:val="0"/>
              <w:jc w:val="right"/>
              <w:rPr>
                <w:rFonts w:ascii="楷体" w:hAnsi="楷体" w:eastAsia="楷体" w:cs="Times New Roman"/>
                <w:bCs/>
              </w:rPr>
            </w:pPr>
            <w:r>
              <w:rPr>
                <w:rFonts w:hint="eastAsia" w:ascii="楷体" w:hAnsi="楷体" w:eastAsia="楷体" w:cs="Times New Roman"/>
                <w:bCs/>
              </w:rPr>
              <w:t>600人次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6" w:type="dxa"/>
            <w:gridSpan w:val="3"/>
          </w:tcPr>
          <w:p>
            <w:pPr>
              <w:adjustRightInd w:val="0"/>
              <w:snapToGrid w:val="0"/>
              <w:jc w:val="center"/>
              <w:rPr>
                <w:rFonts w:ascii="黑体" w:hAnsi="黑体" w:eastAsia="黑体" w:cs="Times New Roman"/>
                <w:bCs/>
              </w:rPr>
            </w:pPr>
            <w:r>
              <w:rPr>
                <w:rFonts w:hint="eastAsia" w:ascii="黑体" w:hAnsi="黑体" w:eastAsia="黑体" w:cs="Times New Roman"/>
                <w:bCs/>
              </w:rPr>
              <w:t>是否发生安全责任事故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58" w:type="dxa"/>
            <w:gridSpan w:val="2"/>
          </w:tcPr>
          <w:p>
            <w:pPr>
              <w:adjustRightInd w:val="0"/>
              <w:snapToGrid w:val="0"/>
              <w:jc w:val="center"/>
              <w:rPr>
                <w:rFonts w:ascii="黑体" w:hAnsi="黑体" w:eastAsia="黑体" w:cs="Times New Roman"/>
                <w:bCs/>
              </w:rPr>
            </w:pPr>
            <w:r>
              <w:rPr>
                <w:rFonts w:hint="eastAsia" w:ascii="黑体" w:hAnsi="黑体" w:eastAsia="黑体" w:cs="Times New Roman"/>
                <w:bCs/>
              </w:rPr>
              <w:t>伤亡人数（人）</w:t>
            </w:r>
          </w:p>
        </w:tc>
        <w:tc>
          <w:tcPr>
            <w:tcW w:w="4258" w:type="dxa"/>
            <w:vMerge w:val="restart"/>
            <w:vAlign w:val="center"/>
          </w:tcPr>
          <w:p>
            <w:pPr>
              <w:adjustRightInd w:val="0"/>
              <w:snapToGrid w:val="0"/>
              <w:jc w:val="center"/>
              <w:rPr>
                <w:rFonts w:ascii="黑体" w:hAnsi="黑体" w:eastAsia="黑体" w:cs="Times New Roman"/>
                <w:bCs/>
              </w:rPr>
            </w:pPr>
            <w:r>
              <w:rPr>
                <w:rFonts w:hint="eastAsia" w:ascii="黑体" w:hAnsi="黑体" w:eastAsia="黑体" w:cs="Times New Roman"/>
                <w:bCs/>
              </w:rPr>
              <w:t>未发生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9" w:type="dxa"/>
          </w:tcPr>
          <w:p>
            <w:pPr>
              <w:adjustRightInd w:val="0"/>
              <w:snapToGrid w:val="0"/>
              <w:jc w:val="center"/>
              <w:rPr>
                <w:rFonts w:ascii="黑体" w:hAnsi="黑体" w:eastAsia="黑体" w:cs="Times New Roman"/>
                <w:bCs/>
              </w:rPr>
            </w:pPr>
            <w:r>
              <w:rPr>
                <w:rFonts w:hint="eastAsia" w:ascii="黑体" w:hAnsi="黑体" w:eastAsia="黑体" w:cs="Times New Roman"/>
                <w:bCs/>
              </w:rPr>
              <w:t>伤</w:t>
            </w:r>
          </w:p>
        </w:tc>
        <w:tc>
          <w:tcPr>
            <w:tcW w:w="2129" w:type="dxa"/>
          </w:tcPr>
          <w:p>
            <w:pPr>
              <w:adjustRightInd w:val="0"/>
              <w:snapToGrid w:val="0"/>
              <w:jc w:val="center"/>
              <w:rPr>
                <w:rFonts w:ascii="黑体" w:hAnsi="黑体" w:eastAsia="黑体" w:cs="Times New Roman"/>
                <w:bCs/>
              </w:rPr>
            </w:pPr>
            <w:r>
              <w:rPr>
                <w:rFonts w:hint="eastAsia" w:ascii="黑体" w:hAnsi="黑体" w:eastAsia="黑体" w:cs="Times New Roman"/>
                <w:bCs/>
              </w:rPr>
              <w:t>亡</w:t>
            </w:r>
          </w:p>
        </w:tc>
        <w:tc>
          <w:tcPr>
            <w:tcW w:w="4258" w:type="dxa"/>
            <w:vMerge w:val="continue"/>
          </w:tcPr>
          <w:p>
            <w:pPr>
              <w:adjustRightInd w:val="0"/>
              <w:snapToGrid w:val="0"/>
              <w:rPr>
                <w:rFonts w:ascii="仿宋" w:hAnsi="仿宋" w:eastAsia="仿宋" w:cs="Times New Roman"/>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9" w:type="dxa"/>
          </w:tcPr>
          <w:p>
            <w:pPr>
              <w:adjustRightInd w:val="0"/>
              <w:snapToGrid w:val="0"/>
              <w:jc w:val="center"/>
              <w:rPr>
                <w:rFonts w:ascii="仿宋" w:hAnsi="仿宋" w:eastAsia="仿宋" w:cs="Times New Roman"/>
                <w:bCs/>
                <w:sz w:val="28"/>
                <w:szCs w:val="28"/>
              </w:rPr>
            </w:pPr>
          </w:p>
        </w:tc>
        <w:tc>
          <w:tcPr>
            <w:tcW w:w="2129" w:type="dxa"/>
          </w:tcPr>
          <w:p>
            <w:pPr>
              <w:adjustRightInd w:val="0"/>
              <w:snapToGrid w:val="0"/>
              <w:jc w:val="center"/>
              <w:rPr>
                <w:rFonts w:ascii="仿宋" w:hAnsi="仿宋" w:eastAsia="仿宋" w:cs="Times New Roman"/>
                <w:bCs/>
                <w:sz w:val="28"/>
                <w:szCs w:val="28"/>
              </w:rPr>
            </w:pPr>
          </w:p>
        </w:tc>
        <w:tc>
          <w:tcPr>
            <w:tcW w:w="4258" w:type="dxa"/>
          </w:tcPr>
          <w:p>
            <w:pPr>
              <w:adjustRightInd w:val="0"/>
              <w:snapToGrid w:val="0"/>
              <w:jc w:val="center"/>
              <w:rPr>
                <w:rFonts w:ascii="仿宋" w:hAnsi="仿宋" w:eastAsia="仿宋" w:cs="Times New Roman"/>
                <w:bCs/>
                <w:sz w:val="28"/>
                <w:szCs w:val="28"/>
              </w:rPr>
            </w:pPr>
            <w:r>
              <w:rPr>
                <w:rFonts w:ascii="宋体" w:hAnsi="宋体" w:eastAsia="宋体" w:cs="宋体"/>
                <w:kern w:val="0"/>
              </w:rPr>
              <w:t>√</w:t>
            </w:r>
          </w:p>
        </w:tc>
      </w:tr>
    </w:tbl>
    <w:p>
      <w:pPr>
        <w:adjustRightInd w:val="0"/>
        <w:snapToGrid w:val="0"/>
        <w:ind w:firstLine="480" w:firstLineChars="200"/>
        <w:rPr>
          <w:rFonts w:ascii="楷体" w:hAnsi="楷体" w:eastAsia="楷体" w:cs="Times New Roman"/>
          <w:bCs/>
        </w:rPr>
      </w:pPr>
      <w:r>
        <w:rPr>
          <w:rFonts w:hint="eastAsia" w:ascii="楷体" w:hAnsi="楷体" w:eastAsia="楷体" w:cs="Times New Roman"/>
          <w:bCs/>
        </w:rPr>
        <w:t>注：安全责任事故以所在高校发布的安全责任事故通报文件为准。如未发生安全责任事故，请在其下方表格打钩。如发生安全责任事故，请说明伤亡人数。</w:t>
      </w: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hint="eastAsia" w:ascii="黑体" w:hAnsi="黑体" w:eastAsia="黑体" w:cs="Times New Roman"/>
          <w:b/>
          <w:bCs/>
          <w:sz w:val="32"/>
          <w:szCs w:val="32"/>
        </w:rPr>
      </w:pPr>
    </w:p>
    <w:p>
      <w:pPr>
        <w:adjustRightInd w:val="0"/>
        <w:snapToGrid w:val="0"/>
        <w:spacing w:before="163" w:beforeLines="50"/>
        <w:ind w:firstLine="643" w:firstLineChars="200"/>
        <w:rPr>
          <w:rFonts w:ascii="黑体" w:hAnsi="黑体" w:eastAsia="黑体" w:cs="Times New Roman"/>
          <w:b/>
          <w:bCs/>
          <w:sz w:val="32"/>
          <w:szCs w:val="32"/>
        </w:rPr>
      </w:pPr>
      <w:r>
        <w:rPr>
          <w:rFonts w:hint="eastAsia" w:ascii="黑体" w:hAnsi="黑体" w:eastAsia="黑体" w:cs="Times New Roman"/>
          <w:b/>
          <w:bCs/>
          <w:sz w:val="32"/>
          <w:szCs w:val="32"/>
        </w:rPr>
        <w:t>六</w:t>
      </w:r>
      <w:r>
        <w:rPr>
          <w:rFonts w:ascii="黑体" w:hAnsi="黑体" w:eastAsia="黑体" w:cs="Times New Roman"/>
          <w:b/>
          <w:bCs/>
          <w:sz w:val="32"/>
          <w:szCs w:val="32"/>
        </w:rPr>
        <w:t>、审核意见</w:t>
      </w:r>
    </w:p>
    <w:p>
      <w:pPr>
        <w:adjustRightInd w:val="0"/>
        <w:snapToGrid w:val="0"/>
        <w:spacing w:before="163" w:beforeLines="50" w:after="163" w:afterLines="50"/>
        <w:ind w:firstLine="560" w:firstLineChars="200"/>
        <w:rPr>
          <w:rFonts w:ascii="黑体" w:hAnsi="黑体" w:eastAsia="黑体" w:cs="Times New Roman"/>
          <w:sz w:val="28"/>
          <w:szCs w:val="28"/>
        </w:rPr>
      </w:pPr>
      <w:r>
        <w:rPr>
          <w:rFonts w:hint="eastAsia" w:ascii="黑体" w:hAnsi="黑体" w:eastAsia="黑体" w:cs="Times New Roman"/>
          <w:sz w:val="28"/>
          <w:szCs w:val="28"/>
        </w:rPr>
        <w:t>（一）示范中心负责人意见</w:t>
      </w:r>
    </w:p>
    <w:tbl>
      <w:tblPr>
        <w:tblStyle w:val="9"/>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1" w:hRule="atLeast"/>
          <w:jc w:val="center"/>
        </w:trPr>
        <w:tc>
          <w:tcPr>
            <w:tcW w:w="8516" w:type="dxa"/>
          </w:tcPr>
          <w:p>
            <w:pPr>
              <w:adjustRightInd w:val="0"/>
              <w:snapToGrid w:val="0"/>
              <w:spacing w:before="65" w:beforeLines="20"/>
              <w:rPr>
                <w:rFonts w:ascii="楷体" w:hAnsi="楷体" w:eastAsia="楷体" w:cs="Times New Roman"/>
              </w:rPr>
            </w:pPr>
          </w:p>
          <w:p>
            <w:pPr>
              <w:adjustRightInd w:val="0"/>
              <w:snapToGrid w:val="0"/>
              <w:spacing w:before="65" w:beforeLines="20"/>
              <w:rPr>
                <w:rFonts w:ascii="楷体" w:hAnsi="楷体" w:eastAsia="楷体" w:cs="Times New Roman"/>
              </w:rPr>
            </w:pPr>
          </w:p>
          <w:p>
            <w:pPr>
              <w:adjustRightInd w:val="0"/>
              <w:snapToGrid w:val="0"/>
              <w:spacing w:before="65" w:beforeLines="20"/>
              <w:ind w:firstLine="560" w:firstLineChars="200"/>
              <w:rPr>
                <w:rFonts w:ascii="仿宋" w:hAnsi="仿宋" w:eastAsia="仿宋" w:cs="Times New Roman"/>
                <w:sz w:val="28"/>
                <w:szCs w:val="28"/>
              </w:rPr>
            </w:pPr>
            <w:r>
              <w:rPr>
                <w:rFonts w:ascii="仿宋" w:hAnsi="仿宋" w:eastAsia="仿宋" w:cs="Times New Roman"/>
                <w:sz w:val="28"/>
                <w:szCs w:val="28"/>
              </w:rPr>
              <w:t>所填内容属实，数据准确可靠。</w:t>
            </w: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ind w:right="1706" w:rightChars="711"/>
              <w:jc w:val="right"/>
              <w:rPr>
                <w:rFonts w:ascii="楷体" w:hAnsi="楷体" w:eastAsia="楷体" w:cs="Times New Roman"/>
              </w:rPr>
            </w:pPr>
            <w:r>
              <w:rPr>
                <w:rFonts w:ascii="楷体" w:hAnsi="楷体" w:eastAsia="楷体" w:cs="Times New Roman"/>
              </w:rPr>
              <w:t>数据审核人：</w:t>
            </w:r>
          </w:p>
          <w:p>
            <w:pPr>
              <w:adjustRightInd w:val="0"/>
              <w:snapToGrid w:val="0"/>
              <w:ind w:right="1706" w:rightChars="711"/>
              <w:jc w:val="right"/>
              <w:rPr>
                <w:rFonts w:ascii="楷体" w:hAnsi="楷体" w:eastAsia="楷体" w:cs="Times New Roman"/>
              </w:rPr>
            </w:pPr>
          </w:p>
          <w:p>
            <w:pPr>
              <w:adjustRightInd w:val="0"/>
              <w:snapToGrid w:val="0"/>
              <w:ind w:right="1706" w:rightChars="711"/>
              <w:jc w:val="right"/>
              <w:rPr>
                <w:rFonts w:ascii="楷体" w:hAnsi="楷体" w:eastAsia="楷体" w:cs="Times New Roman"/>
              </w:rPr>
            </w:pPr>
            <w:r>
              <w:rPr>
                <w:rFonts w:hint="eastAsia" w:ascii="楷体" w:hAnsi="楷体" w:eastAsia="楷体" w:cs="Times New Roman"/>
              </w:rPr>
              <w:t>示范中心</w:t>
            </w:r>
            <w:r>
              <w:rPr>
                <w:rFonts w:ascii="楷体" w:hAnsi="楷体" w:eastAsia="楷体" w:cs="Times New Roman"/>
              </w:rPr>
              <w:t>主任：</w:t>
            </w:r>
          </w:p>
          <w:p>
            <w:pPr>
              <w:adjustRightInd w:val="0"/>
              <w:snapToGrid w:val="0"/>
              <w:ind w:right="1706" w:rightChars="711"/>
              <w:jc w:val="right"/>
              <w:rPr>
                <w:rFonts w:ascii="楷体" w:hAnsi="楷体" w:eastAsia="楷体" w:cs="Times New Roman"/>
              </w:rPr>
            </w:pPr>
          </w:p>
          <w:p>
            <w:pPr>
              <w:adjustRightInd w:val="0"/>
              <w:snapToGrid w:val="0"/>
              <w:ind w:right="1706" w:rightChars="711"/>
              <w:jc w:val="right"/>
              <w:rPr>
                <w:rFonts w:ascii="楷体" w:hAnsi="楷体" w:eastAsia="楷体" w:cs="Times New Roman"/>
              </w:rPr>
            </w:pPr>
            <w:r>
              <w:rPr>
                <w:rFonts w:ascii="楷体" w:hAnsi="楷体" w:eastAsia="楷体" w:cs="Times New Roman"/>
              </w:rPr>
              <w:t>（单位公章）</w:t>
            </w:r>
          </w:p>
          <w:p>
            <w:pPr>
              <w:adjustRightInd w:val="0"/>
              <w:snapToGrid w:val="0"/>
              <w:ind w:right="898" w:rightChars="374"/>
              <w:jc w:val="right"/>
              <w:rPr>
                <w:rFonts w:ascii="仿宋" w:hAnsi="仿宋" w:eastAsia="仿宋" w:cs="Times New Roman"/>
                <w:sz w:val="28"/>
                <w:szCs w:val="28"/>
              </w:rPr>
            </w:pPr>
            <w:r>
              <w:rPr>
                <w:rFonts w:ascii="楷体" w:hAnsi="楷体" w:eastAsia="楷体" w:cs="Times New Roman"/>
              </w:rPr>
              <w:t>年    月    日</w:t>
            </w:r>
          </w:p>
        </w:tc>
      </w:tr>
    </w:tbl>
    <w:p>
      <w:pPr>
        <w:adjustRightInd w:val="0"/>
        <w:snapToGrid w:val="0"/>
        <w:spacing w:before="163" w:beforeLines="50" w:after="163" w:afterLines="50"/>
        <w:ind w:firstLine="560" w:firstLineChars="200"/>
        <w:rPr>
          <w:rFonts w:ascii="黑体" w:hAnsi="黑体" w:eastAsia="黑体" w:cs="Times New Roman"/>
          <w:sz w:val="28"/>
          <w:szCs w:val="28"/>
        </w:rPr>
      </w:pPr>
      <w:r>
        <w:rPr>
          <w:rFonts w:hint="eastAsia" w:ascii="黑体" w:hAnsi="黑体" w:eastAsia="黑体" w:cs="Times New Roman"/>
          <w:sz w:val="28"/>
          <w:szCs w:val="28"/>
        </w:rPr>
        <w:t>（二）学校评估意见</w:t>
      </w:r>
    </w:p>
    <w:tbl>
      <w:tblPr>
        <w:tblStyle w:val="9"/>
        <w:tblW w:w="85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8516" w:type="dxa"/>
          </w:tcPr>
          <w:p>
            <w:pPr>
              <w:adjustRightInd w:val="0"/>
              <w:snapToGrid w:val="0"/>
              <w:spacing w:before="65" w:beforeLines="20"/>
              <w:ind w:firstLine="480" w:firstLineChars="200"/>
              <w:rPr>
                <w:rFonts w:ascii="楷体" w:hAnsi="楷体" w:eastAsia="楷体" w:cs="Times New Roman"/>
              </w:rPr>
            </w:pPr>
            <w:r>
              <w:rPr>
                <w:rFonts w:hint="eastAsia" w:ascii="楷体" w:hAnsi="楷体" w:eastAsia="楷体" w:cs="Times New Roman"/>
              </w:rPr>
              <w:t>所在学校</w:t>
            </w:r>
            <w:r>
              <w:rPr>
                <w:rFonts w:ascii="楷体" w:hAnsi="楷体" w:eastAsia="楷体" w:cs="Times New Roman"/>
              </w:rPr>
              <w:t>年度考核意见：</w:t>
            </w: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ind w:right="1706" w:rightChars="711"/>
              <w:jc w:val="right"/>
              <w:rPr>
                <w:rFonts w:ascii="楷体" w:hAnsi="楷体" w:eastAsia="楷体" w:cs="Times New Roman"/>
              </w:rPr>
            </w:pPr>
            <w:r>
              <w:rPr>
                <w:rFonts w:hint="eastAsia" w:ascii="楷体" w:hAnsi="楷体" w:eastAsia="楷体" w:cs="Times New Roman"/>
              </w:rPr>
              <w:t>所在学校</w:t>
            </w:r>
            <w:r>
              <w:rPr>
                <w:rFonts w:ascii="楷体" w:hAnsi="楷体" w:eastAsia="楷体" w:cs="Times New Roman"/>
              </w:rPr>
              <w:t>负责人签字：</w:t>
            </w:r>
          </w:p>
          <w:p>
            <w:pPr>
              <w:adjustRightInd w:val="0"/>
              <w:snapToGrid w:val="0"/>
              <w:ind w:right="1706" w:rightChars="711"/>
              <w:jc w:val="right"/>
              <w:rPr>
                <w:rFonts w:ascii="楷体" w:hAnsi="楷体" w:eastAsia="楷体" w:cs="Times New Roman"/>
              </w:rPr>
            </w:pPr>
            <w:r>
              <w:rPr>
                <w:rFonts w:ascii="楷体" w:hAnsi="楷体" w:eastAsia="楷体" w:cs="Times New Roman"/>
              </w:rPr>
              <w:t>（单位公章）</w:t>
            </w:r>
          </w:p>
          <w:p>
            <w:pPr>
              <w:adjustRightInd w:val="0"/>
              <w:snapToGrid w:val="0"/>
              <w:ind w:right="898" w:rightChars="374"/>
              <w:jc w:val="right"/>
              <w:rPr>
                <w:rFonts w:ascii="仿宋" w:hAnsi="仿宋" w:eastAsia="仿宋" w:cs="Times New Roman"/>
                <w:sz w:val="28"/>
                <w:szCs w:val="28"/>
              </w:rPr>
            </w:pPr>
            <w:r>
              <w:rPr>
                <w:rFonts w:ascii="楷体" w:hAnsi="楷体" w:eastAsia="楷体" w:cs="Times New Roman"/>
              </w:rPr>
              <w:t>年    月    日</w:t>
            </w:r>
          </w:p>
        </w:tc>
      </w:tr>
    </w:tbl>
    <w:p>
      <w:pPr>
        <w:widowControl/>
        <w:spacing w:line="560" w:lineRule="exact"/>
        <w:rPr>
          <w:rFonts w:ascii="仿宋" w:hAnsi="仿宋" w:eastAsia="仿宋" w:cs="Times New Roman"/>
          <w:color w:val="4B4B4B"/>
          <w:kern w:val="0"/>
          <w:sz w:val="32"/>
          <w:szCs w:val="32"/>
        </w:rPr>
      </w:pPr>
    </w:p>
    <w:sectPr>
      <w:footerReference r:id="rId3"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MS Gothic">
    <w:panose1 w:val="020B0609070205080204"/>
    <w:charset w:val="80"/>
    <w:family w:val="modern"/>
    <w:pitch w:val="default"/>
    <w:sig w:usb0="A00002BF" w:usb1="68C7FCFB" w:usb2="00000010"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09577"/>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2BCC7"/>
    <w:multiLevelType w:val="singleLevel"/>
    <w:tmpl w:val="3FD2BCC7"/>
    <w:lvl w:ilvl="0" w:tentative="0">
      <w:start w:val="2"/>
      <w:numFmt w:val="chineseCounting"/>
      <w:suff w:val="nothing"/>
      <w:lvlText w:val="%1、"/>
      <w:lvlJc w:val="left"/>
      <w:rPr>
        <w:rFonts w:hint="eastAsia"/>
      </w:rPr>
    </w:lvl>
  </w:abstractNum>
  <w:abstractNum w:abstractNumId="1">
    <w:nsid w:val="58FDF5C6"/>
    <w:multiLevelType w:val="singleLevel"/>
    <w:tmpl w:val="58FDF5C6"/>
    <w:lvl w:ilvl="0" w:tentative="0">
      <w:start w:val="1"/>
      <w:numFmt w:val="decimal"/>
      <w:suff w:val="nothing"/>
      <w:lvlText w:val="%1."/>
      <w:lvlJc w:val="left"/>
    </w:lvl>
  </w:abstractNum>
  <w:abstractNum w:abstractNumId="2">
    <w:nsid w:val="58FF3211"/>
    <w:multiLevelType w:val="singleLevel"/>
    <w:tmpl w:val="58FF321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31006"/>
    <w:rsid w:val="000725DB"/>
    <w:rsid w:val="000C5C44"/>
    <w:rsid w:val="00117856"/>
    <w:rsid w:val="001249D9"/>
    <w:rsid w:val="001522DA"/>
    <w:rsid w:val="00153C5C"/>
    <w:rsid w:val="001A7536"/>
    <w:rsid w:val="001B3594"/>
    <w:rsid w:val="001E1DCA"/>
    <w:rsid w:val="001F50D6"/>
    <w:rsid w:val="00246D1F"/>
    <w:rsid w:val="00260E32"/>
    <w:rsid w:val="00263513"/>
    <w:rsid w:val="00274DA3"/>
    <w:rsid w:val="00277A91"/>
    <w:rsid w:val="002C669C"/>
    <w:rsid w:val="002F56DB"/>
    <w:rsid w:val="003514F0"/>
    <w:rsid w:val="003A4001"/>
    <w:rsid w:val="0042301E"/>
    <w:rsid w:val="004604EC"/>
    <w:rsid w:val="004C1F5E"/>
    <w:rsid w:val="004F27AD"/>
    <w:rsid w:val="00500DA4"/>
    <w:rsid w:val="00504DC8"/>
    <w:rsid w:val="005141EE"/>
    <w:rsid w:val="0052663E"/>
    <w:rsid w:val="005513FC"/>
    <w:rsid w:val="00571B4B"/>
    <w:rsid w:val="006147F0"/>
    <w:rsid w:val="006167A0"/>
    <w:rsid w:val="00682C85"/>
    <w:rsid w:val="00696B85"/>
    <w:rsid w:val="006D4FA6"/>
    <w:rsid w:val="006F597C"/>
    <w:rsid w:val="0072405B"/>
    <w:rsid w:val="00731006"/>
    <w:rsid w:val="007556CC"/>
    <w:rsid w:val="007A130E"/>
    <w:rsid w:val="007A7F01"/>
    <w:rsid w:val="007B1657"/>
    <w:rsid w:val="008112D4"/>
    <w:rsid w:val="0085403E"/>
    <w:rsid w:val="008858E7"/>
    <w:rsid w:val="00923471"/>
    <w:rsid w:val="00977BCB"/>
    <w:rsid w:val="009C4283"/>
    <w:rsid w:val="009E1B69"/>
    <w:rsid w:val="009E27AB"/>
    <w:rsid w:val="009F2C4D"/>
    <w:rsid w:val="00A001DD"/>
    <w:rsid w:val="00AA7370"/>
    <w:rsid w:val="00AB2B69"/>
    <w:rsid w:val="00AC36AA"/>
    <w:rsid w:val="00B15E9E"/>
    <w:rsid w:val="00B23129"/>
    <w:rsid w:val="00B44470"/>
    <w:rsid w:val="00B94E6B"/>
    <w:rsid w:val="00BA216D"/>
    <w:rsid w:val="00BC61F0"/>
    <w:rsid w:val="00BD5723"/>
    <w:rsid w:val="00C92499"/>
    <w:rsid w:val="00CD2AFA"/>
    <w:rsid w:val="00D104A7"/>
    <w:rsid w:val="00D415CE"/>
    <w:rsid w:val="00D533D2"/>
    <w:rsid w:val="00D86262"/>
    <w:rsid w:val="00DC5F2B"/>
    <w:rsid w:val="00DD27BF"/>
    <w:rsid w:val="00DD3CDA"/>
    <w:rsid w:val="00DD62D0"/>
    <w:rsid w:val="00DE592A"/>
    <w:rsid w:val="00E16FE1"/>
    <w:rsid w:val="00E26B1D"/>
    <w:rsid w:val="00E806C7"/>
    <w:rsid w:val="00EE0B70"/>
    <w:rsid w:val="00F75D60"/>
    <w:rsid w:val="00F96605"/>
    <w:rsid w:val="00FB3D68"/>
    <w:rsid w:val="024D0E9F"/>
    <w:rsid w:val="037D3FEF"/>
    <w:rsid w:val="0B54173A"/>
    <w:rsid w:val="0C7F6C20"/>
    <w:rsid w:val="0E9332DA"/>
    <w:rsid w:val="18055D76"/>
    <w:rsid w:val="1B720E2C"/>
    <w:rsid w:val="23BC6CD8"/>
    <w:rsid w:val="28130556"/>
    <w:rsid w:val="2B0F1225"/>
    <w:rsid w:val="2DC47481"/>
    <w:rsid w:val="365629B4"/>
    <w:rsid w:val="36EF6270"/>
    <w:rsid w:val="4B0A07B3"/>
    <w:rsid w:val="4BED424D"/>
    <w:rsid w:val="5804608A"/>
    <w:rsid w:val="5AED65DF"/>
    <w:rsid w:val="5B602B85"/>
    <w:rsid w:val="605836D7"/>
    <w:rsid w:val="62376C0D"/>
    <w:rsid w:val="6632000C"/>
    <w:rsid w:val="66C71250"/>
    <w:rsid w:val="695C2DDE"/>
    <w:rsid w:val="69980737"/>
    <w:rsid w:val="6BD0475B"/>
    <w:rsid w:val="6BEF3BBE"/>
    <w:rsid w:val="6EFF15B5"/>
    <w:rsid w:val="7218593F"/>
    <w:rsid w:val="74480CE1"/>
    <w:rsid w:val="76B94156"/>
    <w:rsid w:val="76CE30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7">
    <w:name w:val="Strong"/>
    <w:basedOn w:val="6"/>
    <w:qFormat/>
    <w:uiPriority w:val="22"/>
    <w:rPr>
      <w:b/>
      <w:bCs/>
    </w:rPr>
  </w:style>
  <w:style w:type="character" w:styleId="8">
    <w:name w:val="Hyperlink"/>
    <w:basedOn w:val="6"/>
    <w:qFormat/>
    <w:uiPriority w:val="0"/>
    <w:rPr>
      <w:color w:val="0000FF"/>
      <w:u w:val="single"/>
    </w:rPr>
  </w:style>
  <w:style w:type="table" w:styleId="10">
    <w:name w:val="Table Grid"/>
    <w:basedOn w:val="9"/>
    <w:qFormat/>
    <w:uiPriority w:val="59"/>
    <w:rPr>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1">
    <w:name w:val="标题 1 字符"/>
    <w:basedOn w:val="6"/>
    <w:link w:val="2"/>
    <w:qFormat/>
    <w:uiPriority w:val="9"/>
    <w:rPr>
      <w:rFonts w:ascii="Times New Roman" w:hAnsi="Times New Roman" w:cs="Times New Roman"/>
      <w:b/>
      <w:bCs/>
      <w:kern w:val="36"/>
      <w:sz w:val="48"/>
      <w:szCs w:val="48"/>
    </w:rPr>
  </w:style>
  <w:style w:type="paragraph" w:customStyle="1" w:styleId="12">
    <w:name w:val="custom_unionstyle"/>
    <w:basedOn w:val="1"/>
    <w:qFormat/>
    <w:uiPriority w:val="0"/>
    <w:pPr>
      <w:widowControl/>
      <w:spacing w:before="100" w:beforeAutospacing="1" w:after="100" w:afterAutospacing="1"/>
      <w:jc w:val="left"/>
    </w:pPr>
    <w:rPr>
      <w:rFonts w:ascii="Times New Roman" w:hAnsi="Times New Roman" w:cs="Times New Roman"/>
      <w:kern w:val="0"/>
    </w:rPr>
  </w:style>
  <w:style w:type="character" w:customStyle="1" w:styleId="13">
    <w:name w:val="页眉 字符"/>
    <w:basedOn w:val="6"/>
    <w:link w:val="4"/>
    <w:qFormat/>
    <w:uiPriority w:val="99"/>
    <w:rPr>
      <w:sz w:val="18"/>
      <w:szCs w:val="18"/>
    </w:rPr>
  </w:style>
  <w:style w:type="character" w:customStyle="1" w:styleId="14">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1941</Words>
  <Characters>11067</Characters>
  <Lines>92</Lines>
  <Paragraphs>25</Paragraphs>
  <TotalTime>1</TotalTime>
  <ScaleCrop>false</ScaleCrop>
  <LinksUpToDate>false</LinksUpToDate>
  <CharactersWithSpaces>12983</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2018-12-04T01:54:00Z</dcterms:created>
  <dc:creator>hao tong</dc:creator>
  <cp:lastModifiedBy>Administrator</cp:lastModifiedBy>
  <cp:lastPrinted>2019-01-18T11:47:00Z</cp:lastPrinted>
  <dcterms:modified xsi:type="dcterms:W3CDTF">2019-01-18T11:47:36Z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